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309" w:rsidRPr="00A279E9" w:rsidRDefault="005B6309" w:rsidP="00A279E9">
      <w:pPr>
        <w:pStyle w:val="Bezodstpw"/>
        <w:spacing w:line="276" w:lineRule="auto"/>
        <w:jc w:val="center"/>
        <w:rPr>
          <w:rFonts w:ascii="Cambria" w:hAnsi="Cambria"/>
          <w:b/>
          <w:color w:val="000000"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Procedury postępowania w sytuacjach trudnych wychowawczo oraz związanych z zagrożeniem dzieci    i młodzieży przestępczością i demoralizacją</w:t>
      </w:r>
    </w:p>
    <w:p w:rsidR="005B6309" w:rsidRPr="00B44A11" w:rsidRDefault="005B6309" w:rsidP="005B6309">
      <w:pPr>
        <w:pStyle w:val="Bezodstpw"/>
        <w:rPr>
          <w:rFonts w:ascii="Cambria" w:hAnsi="Cambria"/>
          <w:color w:val="000000"/>
          <w:sz w:val="36"/>
          <w:szCs w:val="36"/>
        </w:rPr>
      </w:pPr>
    </w:p>
    <w:p w:rsidR="005B6309" w:rsidRPr="00B44A11" w:rsidRDefault="005B6309" w:rsidP="005B6309">
      <w:pPr>
        <w:pStyle w:val="Bezodstpw"/>
        <w:rPr>
          <w:rFonts w:ascii="Cambria" w:hAnsi="Cambria"/>
          <w:color w:val="000000"/>
          <w:sz w:val="36"/>
          <w:szCs w:val="36"/>
        </w:rPr>
      </w:pPr>
    </w:p>
    <w:p w:rsidR="005B6309" w:rsidRPr="00B44A11" w:rsidRDefault="005B6309" w:rsidP="005B6309">
      <w:pPr>
        <w:pStyle w:val="Bezodstpw"/>
        <w:rPr>
          <w:rFonts w:ascii="Cambria" w:hAnsi="Cambria"/>
          <w:color w:val="000000"/>
          <w:sz w:val="36"/>
          <w:szCs w:val="36"/>
        </w:rPr>
      </w:pPr>
    </w:p>
    <w:p w:rsidR="005B6309" w:rsidRPr="00B44A11" w:rsidRDefault="007E1CD6" w:rsidP="005B6309">
      <w:pPr>
        <w:pStyle w:val="Bezodstpw"/>
        <w:rPr>
          <w:rFonts w:ascii="Cambria" w:hAnsi="Cambria"/>
          <w:color w:val="000000"/>
          <w:sz w:val="36"/>
          <w:szCs w:val="36"/>
        </w:rPr>
      </w:pPr>
      <w:r>
        <w:rPr>
          <w:rFonts w:ascii="Times New Roman" w:eastAsia="Calibri" w:hAnsi="Times New Roman"/>
          <w:b/>
          <w:color w:val="000000"/>
          <w:sz w:val="32"/>
          <w:szCs w:val="32"/>
        </w:rPr>
        <w:t>Szkoła Podstawowa im Żołnierzy Armii Kraków w Łosiń</w:t>
      </w:r>
      <w:r w:rsidR="00A279E9">
        <w:rPr>
          <w:rFonts w:ascii="Times New Roman" w:eastAsia="Calibri" w:hAnsi="Times New Roman"/>
          <w:b/>
          <w:color w:val="000000"/>
          <w:sz w:val="32"/>
          <w:szCs w:val="32"/>
        </w:rPr>
        <w:t>cu</w:t>
      </w:r>
    </w:p>
    <w:p w:rsidR="005B6309" w:rsidRPr="00B44A11" w:rsidRDefault="005B6309" w:rsidP="005B6309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pl-PL"/>
        </w:rPr>
      </w:pP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pl-PL"/>
        </w:rPr>
      </w:pPr>
    </w:p>
    <w:p w:rsidR="005B6309" w:rsidRPr="00B44A11" w:rsidRDefault="005B6309" w:rsidP="005B6309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>Wstęp</w:t>
      </w: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Procedury postępowania w sytuacjach trudnych wychowawczo oraz związanych z zagrożeniem dzieci i młodzieży przestępczością i demoralizacją powstały dla </w:t>
      </w:r>
      <w:r w:rsidR="009967D7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potrzeb szkoły Podstawowej im. Żołnierzy Armii Kraków </w:t>
      </w:r>
      <w:r w:rsidR="007D6527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                        </w:t>
      </w:r>
      <w:r w:rsidR="009967D7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w Łosińcu</w:t>
      </w: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. Procedury zawarte w poniższym opracowaniu obowiązują wszystkich nauczycieli oraz inne osoby pracujące w placówce.</w:t>
      </w:r>
    </w:p>
    <w:p w:rsidR="005B6309" w:rsidRPr="00B44A11" w:rsidRDefault="005B6309" w:rsidP="005B6309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Z opracowaniem zapoznani zostaną uczniowie naszej szkoły oraz ich rodzice</w:t>
      </w:r>
      <w:r w:rsidR="009967D7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 </w:t>
      </w: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(opiekunowie). Procedury postępowania w sytuacjach trudnych wychowawczo mają na celu zwiększenie bezpieczeństwa w szkole, zapobieganie powtarzaniu się zachowań niepożądanych poprzez wskazanie działań profilaktycznych,  </w:t>
      </w:r>
      <w:r w:rsidRPr="00B44A11">
        <w:rPr>
          <w:rFonts w:ascii="Times New Roman" w:hAnsi="Times New Roman"/>
          <w:color w:val="000000"/>
          <w:sz w:val="28"/>
          <w:szCs w:val="28"/>
        </w:rPr>
        <w:t xml:space="preserve">wypracowanie metod współpracy ze środowiskiem rodzinnym ucznia </w:t>
      </w: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oraz ułatwienie i ujednolicenie sposobów reagowania.</w:t>
      </w:r>
    </w:p>
    <w:p w:rsidR="005B6309" w:rsidRPr="00A279E9" w:rsidRDefault="005B6309" w:rsidP="00A279E9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O obowiązujących procedurach w sytuacjach zagrożenia wychowawcy informują rodziców na spotkaniach z rodzicami oraz uczniów podczas </w:t>
      </w:r>
      <w:r w:rsidR="005E14B5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zajęć </w:t>
      </w: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wychowawczych. Rodzice dokumentują fakt zapoznania się z procedurami poprzez złożenie </w:t>
      </w:r>
      <w:r w:rsidR="00E745D4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oświadczeń </w:t>
      </w: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podpisów </w:t>
      </w:r>
      <w:r w:rsidR="007D6527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na </w:t>
      </w: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w dokumentacji</w:t>
      </w:r>
      <w:r w:rsidR="009967D7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 wychowawcy</w:t>
      </w: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. </w:t>
      </w:r>
      <w:r w:rsidR="00E745D4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Poniższe procedury są umieszczone na stronie internetowej szkoły.</w:t>
      </w:r>
    </w:p>
    <w:p w:rsidR="009967D7" w:rsidRDefault="009967D7" w:rsidP="005B630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</w:p>
    <w:p w:rsidR="009967D7" w:rsidRDefault="009967D7" w:rsidP="005B630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</w:p>
    <w:p w:rsidR="009967D7" w:rsidRDefault="009967D7" w:rsidP="005B630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>PODSTAWY PRAWNE STOSOWANYCH PROCEDUR:</w:t>
      </w: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Ustawa z dnia 26 października 1982 r. o postępowaniu w sprawach nieletnich (Dz. U. z1982 r. nr 35 poz. 228 z późniejszymi zmianami – tekst jednolity  Dz. U. z 2002 r. nr 11poz. 109) oraz przepisy wykonawcze w związku z ustawą </w:t>
      </w:r>
    </w:p>
    <w:p w:rsidR="005B6309" w:rsidRPr="00B44A11" w:rsidRDefault="005B6309" w:rsidP="005B630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Ustawa z dnia 26 października 1982 r. o wychowaniu w trzeźwości </w:t>
      </w: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  <w:t>i przeciwdziałaniu Alkoholizmowi (Dz. U. Nr 35 poz. 230 z późniejszymi zmianami)</w:t>
      </w:r>
    </w:p>
    <w:p w:rsidR="005B6309" w:rsidRPr="00B44A11" w:rsidRDefault="005B6309" w:rsidP="005B630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Ustawa z dnia 24 kwietnia 1997 o przeciwdziałaniu narkomanii</w:t>
      </w:r>
    </w:p>
    <w:p w:rsidR="005B6309" w:rsidRPr="00B44A11" w:rsidRDefault="005B6309" w:rsidP="005B630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(Dz. U. z 2003 r. Nr 34 poz. 1998)</w:t>
      </w:r>
    </w:p>
    <w:p w:rsidR="005B6309" w:rsidRPr="00B44A11" w:rsidRDefault="005B6309" w:rsidP="005B630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Ustawa z dnia 6 kwietnia 1990 r. o Policji</w:t>
      </w:r>
    </w:p>
    <w:p w:rsidR="005B6309" w:rsidRPr="00B44A11" w:rsidRDefault="005B6309" w:rsidP="005B630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(Dz. U. nr 30 poz. 179 z późniejszymi zmianami)5. Zarządzenie nr 590/03 Komendanta Głównego Policji z dnia 24 października 2003r. w sprawie form i metod działań Policji w zakresie zapobiegania i zwalczania demoralizacji i przestępczości nieletnich</w:t>
      </w:r>
    </w:p>
    <w:p w:rsidR="005B6309" w:rsidRPr="00B44A11" w:rsidRDefault="005B6309" w:rsidP="005B630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Ustawa z dnia 7 września 1991 r. o systemie oświaty (Dz. U. z 1996 r. nr 67 poz. 329 z późniejszymi zmianami)</w:t>
      </w:r>
    </w:p>
    <w:p w:rsidR="005B6309" w:rsidRPr="00B44A11" w:rsidRDefault="005B6309" w:rsidP="005B630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Rozporządzenie Ministra Edukacji Narodowej i Sportu z dnia 31 stycznia 2003 r. w sprawie szczegółowych form działalności wychowawczej </w:t>
      </w: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  <w:t>i zapobiegawczej wśród dzieci i młodzieży zagrożonych uzależnieniem (Dz. U. nr 26 poz.226)</w:t>
      </w:r>
    </w:p>
    <w:p w:rsidR="00A741A1" w:rsidRPr="00A741A1" w:rsidRDefault="00A741A1" w:rsidP="00A741A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Rozporządzenie</w:t>
      </w:r>
      <w:r w:rsidRPr="00A741A1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Ministra Edukacji Narodowej </w:t>
      </w:r>
      <w:r w:rsidRPr="00A741A1">
        <w:rPr>
          <w:rFonts w:ascii="Times New Roman" w:eastAsiaTheme="minorHAnsi" w:hAnsi="Times New Roman"/>
          <w:sz w:val="28"/>
          <w:szCs w:val="28"/>
        </w:rPr>
        <w:t>z dnia 28 sierpnia 2017 r.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A741A1">
        <w:rPr>
          <w:rFonts w:ascii="Times New Roman" w:eastAsiaTheme="minorHAnsi" w:hAnsi="Times New Roman"/>
          <w:bCs/>
          <w:sz w:val="28"/>
          <w:szCs w:val="28"/>
        </w:rPr>
        <w:t>zmieniające rozporządzenie w sprawie zasad udzielania i organizacji pomocy psychologiczno-pedagogicznej w publicznych przedszkolach, szkołach i placówkach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. </w:t>
      </w:r>
      <w:r w:rsidRPr="00A741A1">
        <w:rPr>
          <w:rFonts w:ascii="Times New Roman" w:eastAsiaTheme="minorHAnsi" w:hAnsi="Times New Roman"/>
          <w:sz w:val="28"/>
          <w:szCs w:val="28"/>
        </w:rPr>
        <w:t xml:space="preserve">Na podstawie art. 22 ust. 2 pkt 11 ustawy z dnia </w:t>
      </w:r>
      <w:r>
        <w:rPr>
          <w:rFonts w:ascii="Times New Roman" w:eastAsiaTheme="minorHAnsi" w:hAnsi="Times New Roman"/>
          <w:sz w:val="28"/>
          <w:szCs w:val="28"/>
        </w:rPr>
        <w:t xml:space="preserve">            </w:t>
      </w:r>
      <w:r w:rsidRPr="00A741A1">
        <w:rPr>
          <w:rFonts w:ascii="Times New Roman" w:eastAsiaTheme="minorHAnsi" w:hAnsi="Times New Roman"/>
          <w:sz w:val="28"/>
          <w:szCs w:val="28"/>
        </w:rPr>
        <w:t>7 września 1991 r. o systemie oświaty (Dz. U. z 2016 r. poz. 1943,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A741A1">
        <w:rPr>
          <w:rFonts w:ascii="Times New Roman" w:eastAsiaTheme="minorHAnsi" w:hAnsi="Times New Roman"/>
          <w:sz w:val="28"/>
          <w:szCs w:val="28"/>
        </w:rPr>
        <w:t>z późn. zm.2)</w:t>
      </w:r>
    </w:p>
    <w:p w:rsidR="00A741A1" w:rsidRPr="00A741A1" w:rsidRDefault="00A741A1" w:rsidP="00A741A1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A279E9" w:rsidRPr="00B44A11" w:rsidRDefault="00A279E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>Rażące zachowania ucznia w szkole:</w:t>
      </w: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Znieważanie innych uczniów, ich rodziców, nauczyciela lub innych pracowników szkoły.</w:t>
      </w:r>
    </w:p>
    <w:p w:rsidR="005B6309" w:rsidRPr="00B44A11" w:rsidRDefault="005B6309" w:rsidP="005B630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Uniemożliwianie prowadzenia zajęć.</w:t>
      </w:r>
    </w:p>
    <w:p w:rsidR="005B6309" w:rsidRPr="00B44A11" w:rsidRDefault="005B6309" w:rsidP="005B630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Fałszowanie dokumentów (usprawiedliwień, ocen, itp.).</w:t>
      </w:r>
    </w:p>
    <w:p w:rsidR="005B6309" w:rsidRPr="00B44A11" w:rsidRDefault="005B6309" w:rsidP="005B630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Celowe niszczenie lub kradzież mienia szkolnego lub prywatnego.</w:t>
      </w:r>
    </w:p>
    <w:p w:rsidR="005B6309" w:rsidRPr="00B44A11" w:rsidRDefault="005B6309" w:rsidP="005B630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Wagarowanie.</w:t>
      </w:r>
    </w:p>
    <w:p w:rsidR="005B6309" w:rsidRPr="00B44A11" w:rsidRDefault="005B6309" w:rsidP="005B630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Chuligaństwo –wszczynanie bójek, awantur, używanie wulgarnego słownictwa, wyłudzanie pieniędzy lub innych rzeczy, psychiczne </w:t>
      </w: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  <w:t>i fizyczne znęcanie się nad innymi.</w:t>
      </w:r>
    </w:p>
    <w:p w:rsidR="005B6309" w:rsidRPr="00B44A11" w:rsidRDefault="005B6309" w:rsidP="005B630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Posiadanie, handel i używanie środków odurzających i narkotyków.</w:t>
      </w:r>
    </w:p>
    <w:p w:rsidR="005B6309" w:rsidRPr="00B44A11" w:rsidRDefault="005B6309" w:rsidP="005B630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Palenie papierosów, spożywanie napojów alkoholowych.</w:t>
      </w:r>
    </w:p>
    <w:p w:rsidR="005B6309" w:rsidRPr="00B44A11" w:rsidRDefault="006134CA" w:rsidP="005B630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Nie</w:t>
      </w:r>
      <w:r w:rsidR="00644DD6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uzasadnioną o</w:t>
      </w:r>
      <w:r w:rsidR="005B6309"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dmowę udziału w reprezentacji szkoły, jeśli został do tego wyznaczony.</w:t>
      </w:r>
    </w:p>
    <w:p w:rsidR="005B6309" w:rsidRPr="00B44A11" w:rsidRDefault="005B6309" w:rsidP="005B630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Stosowanie cyberprzemocy.</w:t>
      </w: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.</w:t>
      </w:r>
    </w:p>
    <w:p w:rsidR="005B6309" w:rsidRPr="00B44A11" w:rsidRDefault="005B6309" w:rsidP="005B63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>Rodzaje kar:</w:t>
      </w: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Upomnienie lub nagana udzielona przez nauczyciela, pedagoga – ustnie.</w:t>
      </w:r>
    </w:p>
    <w:p w:rsidR="005B6309" w:rsidRPr="00B44A11" w:rsidRDefault="005B6309" w:rsidP="005B630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Upomnienie lub nagana udzielona przez nauczyciela, </w:t>
      </w:r>
      <w:r w:rsidR="005E14B5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wychowawcę </w:t>
      </w: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– pis</w:t>
      </w:r>
      <w:r w:rsidR="007D6527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emnie w dzienniku</w:t>
      </w: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.</w:t>
      </w:r>
    </w:p>
    <w:p w:rsidR="005B6309" w:rsidRPr="00B44A11" w:rsidRDefault="005B6309" w:rsidP="005B630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Rozmowa dyscyplinująca z wychowawcą w obecności rodziców.</w:t>
      </w:r>
    </w:p>
    <w:p w:rsidR="005B6309" w:rsidRPr="00B44A11" w:rsidRDefault="005B6309" w:rsidP="005B630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Wykluczenie z uczestnictwa w wycieczkach wyjazdowych, imprezach                klasowych i szkolnych.</w:t>
      </w:r>
    </w:p>
    <w:p w:rsidR="005B6309" w:rsidRPr="00B44A11" w:rsidRDefault="005B6309" w:rsidP="005B630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Drobne prace porządkowe na rzecz szkoły, ustalone w porozumieniu </w:t>
      </w: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  <w:t>z rodzicami ucznia.</w:t>
      </w: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>System reagowania</w:t>
      </w: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Należy reagować na każdą sytuację, w której występuje agresja i przemoc </w:t>
      </w: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         – brak reakcji komunikuje uczniom, że mają prawo się tak zachowywać.</w:t>
      </w:r>
    </w:p>
    <w:p w:rsidR="005B6309" w:rsidRPr="00B44A11" w:rsidRDefault="005B6309" w:rsidP="005B630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Doraźne sytuacje wymagają szybkiej i zdecydowanej interwencji.</w:t>
      </w:r>
    </w:p>
    <w:p w:rsidR="005B6309" w:rsidRPr="00B44A11" w:rsidRDefault="005B6309" w:rsidP="005B630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Ważne jest wykazanie troski o ucznia (dotyczy to zarówno ofiary jak </w:t>
      </w: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  <w:t>i sprawcy).</w:t>
      </w:r>
    </w:p>
    <w:p w:rsidR="005B6309" w:rsidRPr="00B44A11" w:rsidRDefault="005B6309" w:rsidP="005B630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Nie należy potępiać ucznia, ale wskazać na złe zachowania, jasno wyrażać brak zgody na stosowanie agresji i przemocy.</w:t>
      </w:r>
    </w:p>
    <w:p w:rsidR="005B6309" w:rsidRPr="00B44A11" w:rsidRDefault="005B6309" w:rsidP="005B630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Każdą sytuację należy wnikliwie rozpatrywać.</w:t>
      </w:r>
    </w:p>
    <w:p w:rsidR="005B6309" w:rsidRPr="00B44A11" w:rsidRDefault="005B6309" w:rsidP="005B630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Konieczne jest współdziałanie z innymi nauczycielami i pracownikami szkoły oraz udzielanie sobie nawzajem wsparcia.</w:t>
      </w:r>
    </w:p>
    <w:p w:rsidR="005B6309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9967D7" w:rsidRPr="00B44A11" w:rsidRDefault="009967D7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>Formy dokumentowania interwencji:</w:t>
      </w: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A279E9" w:rsidRDefault="00A279E9" w:rsidP="00A279E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Wpisy do dziennika: opis sytuacji </w:t>
      </w:r>
    </w:p>
    <w:p w:rsidR="005B6309" w:rsidRPr="00B44A11" w:rsidRDefault="005B6309" w:rsidP="005B630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Kontrakty zawierane z uczniem, rodzicami</w:t>
      </w:r>
      <w:r w:rsidR="00A279E9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 (opiekunami) – wychowawca klasy</w:t>
      </w: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 xml:space="preserve">Procedury postępowania w sytuacjach zachowania agresywnego </w:t>
      </w:r>
      <w:r w:rsidR="00A279E9"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 xml:space="preserve">                    </w:t>
      </w:r>
      <w:r w:rsidRPr="00B44A11"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>i z objawami przemocy ze strony uczniów.</w:t>
      </w:r>
    </w:p>
    <w:p w:rsidR="005B6309" w:rsidRPr="00B44A11" w:rsidRDefault="005B6309" w:rsidP="005B6309">
      <w:pPr>
        <w:pStyle w:val="Akapitzlist"/>
        <w:spacing w:after="0" w:line="240" w:lineRule="auto"/>
        <w:ind w:left="862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spacing w:after="0" w:line="360" w:lineRule="auto"/>
        <w:ind w:left="142" w:firstLine="567"/>
        <w:rPr>
          <w:color w:val="000000"/>
        </w:rPr>
      </w:pPr>
      <w:r w:rsidRPr="00B44A11">
        <w:rPr>
          <w:rFonts w:ascii="Times New Roman" w:hAnsi="Times New Roman"/>
          <w:color w:val="000000"/>
          <w:sz w:val="28"/>
          <w:szCs w:val="28"/>
        </w:rPr>
        <w:t>Zachowanie agresywne to działanie skierowane przeciwko osobom lub przedmiotom,  wywołującym u jednostki niezadowolenie lub gniew.</w:t>
      </w:r>
      <w:r w:rsidRPr="00B44A11">
        <w:rPr>
          <w:color w:val="000000"/>
        </w:rPr>
        <w:t xml:space="preserve"> </w:t>
      </w:r>
    </w:p>
    <w:p w:rsidR="005B6309" w:rsidRPr="00B44A11" w:rsidRDefault="005B6309" w:rsidP="005B6309">
      <w:pPr>
        <w:spacing w:after="0" w:line="360" w:lineRule="auto"/>
        <w:ind w:left="142" w:firstLine="566"/>
        <w:rPr>
          <w:color w:val="000000"/>
        </w:rPr>
      </w:pPr>
      <w:r w:rsidRPr="00B44A11">
        <w:rPr>
          <w:rFonts w:ascii="Times New Roman" w:hAnsi="Times New Roman"/>
          <w:color w:val="000000"/>
          <w:sz w:val="28"/>
          <w:szCs w:val="28"/>
        </w:rPr>
        <w:t>Przez zachowania agresywne rozumie się następujące zachowania:</w:t>
      </w:r>
      <w:r w:rsidRPr="00B44A11">
        <w:rPr>
          <w:color w:val="000000"/>
        </w:rPr>
        <w:t xml:space="preserve"> </w:t>
      </w:r>
    </w:p>
    <w:p w:rsidR="005B6309" w:rsidRPr="00B44A11" w:rsidRDefault="005B6309" w:rsidP="005E14B5">
      <w:pPr>
        <w:pStyle w:val="Akapitzlist"/>
        <w:numPr>
          <w:ilvl w:val="1"/>
          <w:numId w:val="21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B44A11">
        <w:rPr>
          <w:rFonts w:ascii="Times New Roman" w:hAnsi="Times New Roman"/>
          <w:color w:val="000000"/>
          <w:sz w:val="28"/>
          <w:szCs w:val="28"/>
        </w:rPr>
        <w:t>sprzeczki z popychaniem, szturchaniem;</w:t>
      </w:r>
    </w:p>
    <w:p w:rsidR="005B6309" w:rsidRPr="00B44A11" w:rsidRDefault="005B6309" w:rsidP="005B6309">
      <w:pPr>
        <w:pStyle w:val="Akapitzlist"/>
        <w:numPr>
          <w:ilvl w:val="1"/>
          <w:numId w:val="21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B44A11">
        <w:rPr>
          <w:rFonts w:ascii="Times New Roman" w:hAnsi="Times New Roman"/>
          <w:color w:val="000000"/>
          <w:sz w:val="28"/>
          <w:szCs w:val="28"/>
        </w:rPr>
        <w:t xml:space="preserve"> awantury - bardzo głośne kłótnie; </w:t>
      </w:r>
    </w:p>
    <w:p w:rsidR="005B6309" w:rsidRPr="00B44A11" w:rsidRDefault="005B6309" w:rsidP="005B6309">
      <w:pPr>
        <w:pStyle w:val="Akapitzlist"/>
        <w:numPr>
          <w:ilvl w:val="1"/>
          <w:numId w:val="21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B44A11">
        <w:rPr>
          <w:rFonts w:ascii="Times New Roman" w:hAnsi="Times New Roman"/>
          <w:color w:val="000000"/>
          <w:sz w:val="28"/>
          <w:szCs w:val="28"/>
        </w:rPr>
        <w:t xml:space="preserve"> autoagresja: samookaleczanie się; </w:t>
      </w:r>
    </w:p>
    <w:p w:rsidR="005B6309" w:rsidRPr="00B44A11" w:rsidRDefault="005B6309" w:rsidP="005B6309">
      <w:pPr>
        <w:pStyle w:val="Akapitzlist"/>
        <w:numPr>
          <w:ilvl w:val="1"/>
          <w:numId w:val="21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B44A11">
        <w:rPr>
          <w:rFonts w:ascii="Times New Roman" w:hAnsi="Times New Roman"/>
          <w:color w:val="000000"/>
          <w:sz w:val="28"/>
          <w:szCs w:val="28"/>
        </w:rPr>
        <w:t xml:space="preserve"> zachowanie zagrażające własnemu zdrowiu i życiu;</w:t>
      </w:r>
    </w:p>
    <w:p w:rsidR="005B6309" w:rsidRPr="00B44A11" w:rsidRDefault="005B6309" w:rsidP="005B6309">
      <w:pPr>
        <w:pStyle w:val="Akapitzlist"/>
        <w:numPr>
          <w:ilvl w:val="1"/>
          <w:numId w:val="21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B44A11">
        <w:rPr>
          <w:rFonts w:ascii="Times New Roman" w:hAnsi="Times New Roman"/>
          <w:color w:val="000000"/>
          <w:sz w:val="28"/>
          <w:szCs w:val="28"/>
        </w:rPr>
        <w:t xml:space="preserve"> wulgarne zachowanie;</w:t>
      </w:r>
    </w:p>
    <w:p w:rsidR="005B6309" w:rsidRPr="00B44A11" w:rsidRDefault="005B6309" w:rsidP="005B6309">
      <w:pPr>
        <w:pStyle w:val="Akapitzlist"/>
        <w:numPr>
          <w:ilvl w:val="1"/>
          <w:numId w:val="21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B44A11">
        <w:rPr>
          <w:rFonts w:ascii="Times New Roman" w:hAnsi="Times New Roman"/>
          <w:color w:val="000000"/>
          <w:sz w:val="28"/>
          <w:szCs w:val="28"/>
        </w:rPr>
        <w:t xml:space="preserve"> lekceważący i arogancki stosunek do uczniów oraz pracowników szkoły; </w:t>
      </w:r>
    </w:p>
    <w:p w:rsidR="005B6309" w:rsidRPr="00B44A11" w:rsidRDefault="005B6309" w:rsidP="005B6309">
      <w:pPr>
        <w:pStyle w:val="Akapitzlist"/>
        <w:numPr>
          <w:ilvl w:val="1"/>
          <w:numId w:val="21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B44A11">
        <w:rPr>
          <w:rFonts w:ascii="Times New Roman" w:hAnsi="Times New Roman"/>
          <w:color w:val="000000"/>
          <w:sz w:val="28"/>
          <w:szCs w:val="28"/>
        </w:rPr>
        <w:t xml:space="preserve"> używanie telefonów komórkowych, aparatów fotograficznych itp. w celu ośmieszania lub poniżania innych osób;</w:t>
      </w:r>
    </w:p>
    <w:p w:rsidR="005B6309" w:rsidRPr="00B44A11" w:rsidRDefault="005B6309" w:rsidP="005B6309">
      <w:pPr>
        <w:pStyle w:val="Akapitzlist"/>
        <w:numPr>
          <w:ilvl w:val="1"/>
          <w:numId w:val="21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B44A11">
        <w:rPr>
          <w:rFonts w:ascii="Times New Roman" w:hAnsi="Times New Roman"/>
          <w:color w:val="000000"/>
          <w:sz w:val="28"/>
          <w:szCs w:val="28"/>
        </w:rPr>
        <w:t xml:space="preserve"> zastraszanie; </w:t>
      </w:r>
    </w:p>
    <w:p w:rsidR="005B6309" w:rsidRPr="00B44A11" w:rsidRDefault="005B6309" w:rsidP="005B6309">
      <w:pPr>
        <w:pStyle w:val="Akapitzlist"/>
        <w:numPr>
          <w:ilvl w:val="1"/>
          <w:numId w:val="21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B44A11">
        <w:rPr>
          <w:rFonts w:ascii="Times New Roman" w:hAnsi="Times New Roman"/>
          <w:color w:val="000000"/>
          <w:sz w:val="28"/>
          <w:szCs w:val="28"/>
        </w:rPr>
        <w:t xml:space="preserve"> wyzywanie; </w:t>
      </w:r>
    </w:p>
    <w:p w:rsidR="005B6309" w:rsidRPr="00B44A11" w:rsidRDefault="005B6309" w:rsidP="005B6309">
      <w:pPr>
        <w:pStyle w:val="Akapitzlist"/>
        <w:numPr>
          <w:ilvl w:val="1"/>
          <w:numId w:val="21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B44A11">
        <w:rPr>
          <w:rFonts w:ascii="Times New Roman" w:hAnsi="Times New Roman"/>
          <w:color w:val="000000"/>
          <w:sz w:val="28"/>
          <w:szCs w:val="28"/>
        </w:rPr>
        <w:t xml:space="preserve">dewastowanie mienia szkolnego i cudzej własności; </w:t>
      </w:r>
    </w:p>
    <w:p w:rsidR="005B6309" w:rsidRPr="00B44A11" w:rsidRDefault="005B6309" w:rsidP="005B6309">
      <w:pPr>
        <w:pStyle w:val="Akapitzlist"/>
        <w:numPr>
          <w:ilvl w:val="1"/>
          <w:numId w:val="21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B44A11">
        <w:rPr>
          <w:rFonts w:ascii="Times New Roman" w:hAnsi="Times New Roman"/>
          <w:color w:val="000000"/>
          <w:sz w:val="28"/>
          <w:szCs w:val="28"/>
        </w:rPr>
        <w:t xml:space="preserve"> naruszanie godności osobistej poprzez wyrażanie ocen negatywnych o rodzicach lub członkach rodzin rówieśników. </w:t>
      </w:r>
    </w:p>
    <w:p w:rsidR="005B6309" w:rsidRPr="00B44A11" w:rsidRDefault="005B6309" w:rsidP="005B6309">
      <w:pPr>
        <w:spacing w:after="0" w:line="360" w:lineRule="auto"/>
        <w:ind w:left="1222"/>
        <w:rPr>
          <w:color w:val="000000"/>
        </w:rPr>
      </w:pPr>
      <w:r w:rsidRPr="00B44A11">
        <w:rPr>
          <w:color w:val="000000"/>
        </w:rPr>
        <w:t xml:space="preserve"> </w:t>
      </w:r>
    </w:p>
    <w:p w:rsidR="005B6309" w:rsidRPr="00B44A11" w:rsidRDefault="005B6309" w:rsidP="005B6309">
      <w:pPr>
        <w:spacing w:after="0" w:line="360" w:lineRule="auto"/>
        <w:ind w:lef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4A11">
        <w:rPr>
          <w:rFonts w:ascii="Times New Roman" w:hAnsi="Times New Roman"/>
          <w:color w:val="000000"/>
          <w:sz w:val="28"/>
          <w:szCs w:val="28"/>
        </w:rPr>
        <w:t xml:space="preserve">Zachowanie z przejawami przemocy to działanie agresywne </w:t>
      </w:r>
      <w:r w:rsidRPr="00B44A11">
        <w:rPr>
          <w:rFonts w:ascii="Times New Roman" w:hAnsi="Times New Roman"/>
          <w:color w:val="000000"/>
          <w:sz w:val="28"/>
          <w:szCs w:val="28"/>
        </w:rPr>
        <w:br/>
        <w:t>i jednocześnie destruktywne w stosunku do innej osoby lub inn</w:t>
      </w:r>
      <w:r w:rsidR="009967D7">
        <w:rPr>
          <w:rFonts w:ascii="Times New Roman" w:hAnsi="Times New Roman"/>
          <w:color w:val="000000"/>
          <w:sz w:val="28"/>
          <w:szCs w:val="28"/>
        </w:rPr>
        <w:t xml:space="preserve">ych osób, </w:t>
      </w:r>
      <w:r w:rsidR="009967D7">
        <w:rPr>
          <w:rFonts w:ascii="Times New Roman" w:hAnsi="Times New Roman"/>
          <w:color w:val="000000"/>
          <w:sz w:val="28"/>
          <w:szCs w:val="28"/>
        </w:rPr>
        <w:br/>
      </w:r>
      <w:r w:rsidR="009967D7">
        <w:rPr>
          <w:rFonts w:ascii="Times New Roman" w:hAnsi="Times New Roman"/>
          <w:color w:val="000000"/>
          <w:sz w:val="28"/>
          <w:szCs w:val="28"/>
        </w:rPr>
        <w:lastRenderedPageBreak/>
        <w:t>w wyniku których inne</w:t>
      </w:r>
      <w:r w:rsidRPr="00B44A11">
        <w:rPr>
          <w:rFonts w:ascii="Times New Roman" w:hAnsi="Times New Roman"/>
          <w:color w:val="000000"/>
          <w:sz w:val="28"/>
          <w:szCs w:val="28"/>
        </w:rPr>
        <w:t xml:space="preserve"> osoby ponoszą uszczerbek na ciele lub w zakresie funkcji psychicznych. </w:t>
      </w:r>
    </w:p>
    <w:p w:rsidR="005B6309" w:rsidRPr="00B44A11" w:rsidRDefault="005B6309" w:rsidP="005B6309">
      <w:pPr>
        <w:spacing w:after="0" w:line="360" w:lineRule="auto"/>
        <w:ind w:left="142" w:firstLine="709"/>
        <w:jc w:val="both"/>
        <w:rPr>
          <w:color w:val="000000"/>
        </w:rPr>
      </w:pPr>
      <w:r w:rsidRPr="00B44A11">
        <w:rPr>
          <w:rFonts w:ascii="Times New Roman" w:hAnsi="Times New Roman"/>
          <w:color w:val="000000"/>
          <w:sz w:val="28"/>
          <w:szCs w:val="28"/>
        </w:rPr>
        <w:t>Przez zachowania z przejawami przemocy rozumie się następujące zachowania:</w:t>
      </w:r>
      <w:r w:rsidRPr="00B44A11">
        <w:rPr>
          <w:color w:val="000000"/>
        </w:rPr>
        <w:t xml:space="preserve"> </w:t>
      </w:r>
    </w:p>
    <w:p w:rsidR="005B6309" w:rsidRPr="005E14B5" w:rsidRDefault="005B6309" w:rsidP="005E14B5">
      <w:pPr>
        <w:pStyle w:val="Akapitzlist"/>
        <w:numPr>
          <w:ilvl w:val="1"/>
          <w:numId w:val="22"/>
        </w:numPr>
        <w:spacing w:after="0" w:line="360" w:lineRule="auto"/>
        <w:jc w:val="both"/>
        <w:rPr>
          <w:color w:val="000000"/>
        </w:rPr>
      </w:pPr>
      <w:r w:rsidRPr="005E14B5">
        <w:rPr>
          <w:rFonts w:ascii="Times New Roman" w:hAnsi="Times New Roman"/>
          <w:color w:val="000000"/>
          <w:sz w:val="28"/>
          <w:szCs w:val="28"/>
        </w:rPr>
        <w:t xml:space="preserve">uczestnictwo w bójkach; </w:t>
      </w:r>
    </w:p>
    <w:p w:rsidR="005B6309" w:rsidRPr="00B44A11" w:rsidRDefault="005B6309" w:rsidP="005B6309">
      <w:pPr>
        <w:pStyle w:val="Akapitzlist"/>
        <w:numPr>
          <w:ilvl w:val="1"/>
          <w:numId w:val="22"/>
        </w:numPr>
        <w:spacing w:after="0" w:line="360" w:lineRule="auto"/>
        <w:ind w:left="1701" w:hanging="425"/>
        <w:jc w:val="both"/>
        <w:rPr>
          <w:color w:val="000000"/>
        </w:rPr>
      </w:pPr>
      <w:r w:rsidRPr="00B44A11">
        <w:rPr>
          <w:rFonts w:ascii="Times New Roman" w:hAnsi="Times New Roman"/>
          <w:color w:val="000000"/>
          <w:sz w:val="28"/>
          <w:szCs w:val="28"/>
        </w:rPr>
        <w:t xml:space="preserve"> planowanie i/lub uczestnictwo w zbiorowej przemocy;</w:t>
      </w:r>
    </w:p>
    <w:p w:rsidR="005B6309" w:rsidRPr="00B44A11" w:rsidRDefault="005B6309" w:rsidP="005B6309">
      <w:pPr>
        <w:pStyle w:val="Akapitzlist"/>
        <w:numPr>
          <w:ilvl w:val="1"/>
          <w:numId w:val="22"/>
        </w:numPr>
        <w:spacing w:after="0" w:line="360" w:lineRule="auto"/>
        <w:ind w:left="1701" w:hanging="425"/>
        <w:jc w:val="both"/>
        <w:rPr>
          <w:color w:val="000000"/>
        </w:rPr>
      </w:pPr>
      <w:r w:rsidRPr="00B44A11">
        <w:rPr>
          <w:rFonts w:ascii="Times New Roman" w:hAnsi="Times New Roman"/>
          <w:color w:val="000000"/>
          <w:sz w:val="28"/>
          <w:szCs w:val="28"/>
        </w:rPr>
        <w:t xml:space="preserve"> tworzenie zagrożenia dla życia i zdrowia własnego oraz innych osób poprzez posiadanie niebezpiecznych przedmiotów (środki pirotechniczne, łańcuchy, noże, zapalniczki, kije, kastety itp.), używanie ognia na terenie szkoły, przynoszenie niebezpiecznych substancji;</w:t>
      </w:r>
    </w:p>
    <w:p w:rsidR="005B6309" w:rsidRPr="00B44A11" w:rsidRDefault="005B6309" w:rsidP="005B6309">
      <w:pPr>
        <w:pStyle w:val="Akapitzlist"/>
        <w:numPr>
          <w:ilvl w:val="1"/>
          <w:numId w:val="22"/>
        </w:numPr>
        <w:spacing w:after="0" w:line="360" w:lineRule="auto"/>
        <w:ind w:left="1701" w:hanging="425"/>
        <w:jc w:val="both"/>
        <w:rPr>
          <w:color w:val="000000"/>
        </w:rPr>
      </w:pPr>
      <w:r w:rsidRPr="00B44A11">
        <w:rPr>
          <w:rFonts w:ascii="Times New Roman" w:hAnsi="Times New Roman"/>
          <w:color w:val="000000"/>
          <w:sz w:val="28"/>
          <w:szCs w:val="28"/>
        </w:rPr>
        <w:t xml:space="preserve"> używanie telefonów komórkowych, aparatów fotograficznych itp. w celu np. szantażu innych osób;</w:t>
      </w:r>
    </w:p>
    <w:p w:rsidR="005B6309" w:rsidRPr="00B44A11" w:rsidRDefault="005B6309" w:rsidP="005B6309">
      <w:pPr>
        <w:pStyle w:val="Akapitzlist"/>
        <w:numPr>
          <w:ilvl w:val="1"/>
          <w:numId w:val="22"/>
        </w:numPr>
        <w:spacing w:after="0" w:line="360" w:lineRule="auto"/>
        <w:ind w:left="1701" w:hanging="425"/>
        <w:jc w:val="both"/>
        <w:rPr>
          <w:color w:val="000000"/>
        </w:rPr>
      </w:pPr>
      <w:r w:rsidRPr="00B44A11">
        <w:rPr>
          <w:rFonts w:ascii="Times New Roman" w:hAnsi="Times New Roman"/>
          <w:color w:val="000000"/>
          <w:sz w:val="28"/>
          <w:szCs w:val="28"/>
        </w:rPr>
        <w:t>podżeganie do bójek;</w:t>
      </w:r>
    </w:p>
    <w:p w:rsidR="005B6309" w:rsidRPr="00B44A11" w:rsidRDefault="005B6309" w:rsidP="005B6309">
      <w:pPr>
        <w:pStyle w:val="Akapitzlist"/>
        <w:numPr>
          <w:ilvl w:val="1"/>
          <w:numId w:val="22"/>
        </w:numPr>
        <w:spacing w:after="0" w:line="360" w:lineRule="auto"/>
        <w:ind w:left="1701" w:hanging="425"/>
        <w:jc w:val="both"/>
        <w:rPr>
          <w:color w:val="000000"/>
        </w:rPr>
      </w:pPr>
      <w:r w:rsidRPr="00B44A11">
        <w:rPr>
          <w:rFonts w:ascii="Times New Roman" w:hAnsi="Times New Roman"/>
          <w:color w:val="000000"/>
          <w:sz w:val="28"/>
          <w:szCs w:val="28"/>
        </w:rPr>
        <w:t xml:space="preserve"> wymuszanie. </w:t>
      </w:r>
    </w:p>
    <w:p w:rsidR="005B6309" w:rsidRPr="00B44A11" w:rsidRDefault="005B6309" w:rsidP="005B6309">
      <w:pPr>
        <w:spacing w:after="0" w:line="360" w:lineRule="auto"/>
        <w:ind w:firstLine="851"/>
        <w:jc w:val="both"/>
        <w:rPr>
          <w:b/>
          <w:i/>
          <w:color w:val="000000"/>
        </w:rPr>
      </w:pPr>
      <w:r w:rsidRPr="00B44A11">
        <w:rPr>
          <w:rFonts w:ascii="Times New Roman" w:hAnsi="Times New Roman"/>
          <w:b/>
          <w:i/>
          <w:color w:val="000000"/>
          <w:sz w:val="28"/>
          <w:szCs w:val="28"/>
        </w:rPr>
        <w:t>Jeżeli przejaw agresji lub przemocy nie został wyżej określony, pracownik szkoły decyduje o zastosowaniu odpowiedniej procedury oceniając stopień zagrożenia.</w:t>
      </w: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spacing w:after="0" w:line="240" w:lineRule="auto"/>
        <w:ind w:left="142" w:firstLine="215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>W przypadku zauważenia agresywnego (z objawami przemocy) zachowania ucznia nauczyciel/pracownik szkoły</w:t>
      </w: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:</w:t>
      </w:r>
    </w:p>
    <w:p w:rsidR="005B6309" w:rsidRPr="00B44A11" w:rsidRDefault="005B6309" w:rsidP="005B6309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 Powiadamia wychowawcę klasy o zaistniałym fakcie.</w:t>
      </w:r>
    </w:p>
    <w:p w:rsidR="005B6309" w:rsidRPr="00B44A11" w:rsidRDefault="005B6309" w:rsidP="005B6309">
      <w:pPr>
        <w:spacing w:after="0" w:line="240" w:lineRule="auto"/>
        <w:ind w:firstLine="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Wychowawca klasy :</w:t>
      </w:r>
    </w:p>
    <w:p w:rsidR="005B6309" w:rsidRPr="00B44A11" w:rsidRDefault="005B6309" w:rsidP="007C7571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przeprowadza rozmowę z uczniem, uświadamiając mu nieodpowiednie zachowanie;</w:t>
      </w:r>
    </w:p>
    <w:p w:rsidR="005B6309" w:rsidRPr="00B44A11" w:rsidRDefault="005B6309" w:rsidP="005B6309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zwraca się </w:t>
      </w:r>
      <w:r w:rsidR="00A279E9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telefonicznie lub </w:t>
      </w: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z pisemną prośbą o zgłoszenie się rodzica (prawnego    opiekuna) do szkoły;</w:t>
      </w:r>
    </w:p>
    <w:p w:rsidR="005B6309" w:rsidRPr="00B44A11" w:rsidRDefault="005B6309" w:rsidP="005B6309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 informuje rodziców ucznia o jego agresywnym zachowaniu,          zwracając uwagę na przeprowadzenie przez rodziców rozmowy </w:t>
      </w: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  <w:t>z dzieckiem na temat przestrzegania praw człowieka, budowania pozytywnych relacji międzyludzkich;</w:t>
      </w:r>
    </w:p>
    <w:p w:rsidR="005B6309" w:rsidRPr="00A279E9" w:rsidRDefault="00A279E9" w:rsidP="00A279E9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lastRenderedPageBreak/>
        <w:t>wychowawca analizuje</w:t>
      </w:r>
      <w:r w:rsidR="005B6309"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 przyczyny zaburzonego</w:t>
      </w:r>
      <w:r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 </w:t>
      </w:r>
      <w:r w:rsidR="005B6309" w:rsidRPr="00A279E9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zachowania ucznia, pomagając rodzicom w doborze metod wychowawczych ;</w:t>
      </w:r>
    </w:p>
    <w:p w:rsidR="005B6309" w:rsidRPr="00B44A11" w:rsidRDefault="005B6309" w:rsidP="007C7571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odnotowuje fakt przeprowadzonej rozmowy w dzienniku zajęć, który podpisują rodzice.</w:t>
      </w: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W przypadku utrzymywania się nieprawidłowych relacji ucznia </w:t>
      </w: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  <w:t>z  rówieśnikami (pobicia, zaczepianie it</w:t>
      </w:r>
      <w:r w:rsidR="00A279E9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p.), wychowawca</w:t>
      </w: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 </w:t>
      </w:r>
      <w:r w:rsidR="007C757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                                   </w:t>
      </w: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w porozumieniu z rodzicami dziecka kieruje je na badania psychologiczne, w celu otrzymania dalszych wskazówek dot. prowadzenia ucznia.</w:t>
      </w: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W sytuacji, kiedy uczeń w dalszym ciągu stwarza zagrożenie dla innych uczniów, </w:t>
      </w:r>
      <w:r w:rsidR="009967D7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wychowawca</w:t>
      </w: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 w po</w:t>
      </w:r>
      <w:r w:rsidR="009967D7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rozumieniu z dyrektorem szkoły </w:t>
      </w: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kieruje wniosek do S</w:t>
      </w:r>
      <w:r w:rsidR="00A279E9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ądu Rejonowego</w:t>
      </w: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 o zastosowanie środka wychowawczego zapobiegającego demoralizacji ucznia.</w:t>
      </w:r>
    </w:p>
    <w:p w:rsidR="005B6309" w:rsidRPr="00B44A11" w:rsidRDefault="005B6309" w:rsidP="005B6309">
      <w:pPr>
        <w:pStyle w:val="Akapitzlist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pStyle w:val="Akapitzlist"/>
        <w:spacing w:after="0" w:line="240" w:lineRule="auto"/>
        <w:ind w:left="7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>Procedura postępowania nauczyciela z uczniem sprawiającym problemy wychowawcze.</w:t>
      </w: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Wychowawca klasy :</w:t>
      </w: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a) podejmuje działania wychowawcze zmierzające do eliminacji trudności</w:t>
      </w: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    i rozwiązania problemów szkolnych ucznia;</w:t>
      </w: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b) informuje rodziców o istniejących trudnościach i zapoznaje ich ze swoim</w:t>
      </w:r>
    </w:p>
    <w:p w:rsidR="005B6309" w:rsidRPr="00B44A11" w:rsidRDefault="005B6309" w:rsidP="005B6309">
      <w:pPr>
        <w:spacing w:after="0" w:line="240" w:lineRule="auto"/>
        <w:ind w:left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planem działań, jednocześnie zobowiązując rodziców do rzetelnej       współpracy.</w:t>
      </w: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W przypadku utrzymujących się trudności wychowawczych z uczniem wychowawca klasy inicjuje spotkania z pedagogiem</w:t>
      </w:r>
      <w:r w:rsidR="004D329C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, psychologiem </w:t>
      </w: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 celem uzyskania pomocy i wsparcia w przezwyciężaniu problemów wychowawczych.</w:t>
      </w: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Wychowawca informuje rodziców ucznia o możliwości uczestniczenia</w:t>
      </w:r>
    </w:p>
    <w:p w:rsidR="005B6309" w:rsidRPr="00B44A11" w:rsidRDefault="005B6309" w:rsidP="005B630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w spotkaniu.</w:t>
      </w: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4D329C" w:rsidP="005B630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Wychowawca</w:t>
      </w:r>
      <w:r w:rsidR="005B6309"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 klasy przeprowadza diagnozę problemów wychowawczych ucznia.</w:t>
      </w: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Wychowawca występuje do rodziców o zgodę na przeprowadzenie badań</w:t>
      </w:r>
    </w:p>
    <w:p w:rsidR="005B6309" w:rsidRPr="00B44A11" w:rsidRDefault="005B6309" w:rsidP="005B6309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lastRenderedPageBreak/>
        <w:t>w Poradni Psycho</w:t>
      </w:r>
      <w:r w:rsidR="004D329C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logiczno – Pedagogicznej w Tomaszowie Lub.</w:t>
      </w: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, rzetelnie informując rodzica o znaczeniu opinii w dalszej edukacji ucznia.</w:t>
      </w: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W przypadku braku zgody rodzica na przeprowadzenie badań w poradni, a dotyczącego ucznia zagrażającego bezpieczeństwu innych, nauczyciel postępuje zgodnie z procedurą dotyczącą postępowania z uczniem agresywnym.</w:t>
      </w: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Na najbliższym plenarnym posiedzeniu Rady Pedagogicznej wychowawca szczegółowo zapoznaje grono nauczycielskie z zaistniałym problemem, przedstawia dotychczasowe działania oraz stan faktyczny.</w:t>
      </w: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>Procedura postępowania wobec ucznia uchylającego się od realizowania obowiązku szkolnego.</w:t>
      </w: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Wychowawca zobowiązany jest do prowadzenia systematycznej kontroli frekwencji uczniów.</w:t>
      </w:r>
    </w:p>
    <w:p w:rsidR="005B6309" w:rsidRPr="00B44A11" w:rsidRDefault="005B6309" w:rsidP="005B6309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Nauczyciel odnotowuje każdą nieobecność ucznia na prowadzonych przez siebie zajęciach lekcyjnych.</w:t>
      </w: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Rodzice mają obowiązek wnioskować do wychowawcy </w:t>
      </w: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  <w:t>o usprawiedliwienie nieobecności dziecka niezwłocznie po ustaniu przyczyny nieobecności dziecka na zajęciach szkolnych.</w:t>
      </w: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W przypadku planowanej długotrwałej nieobecności dziecka na zajęciach, rodzice są zobowiązani do poinformowania o tym fakcie wychowawcę klasy.</w:t>
      </w: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Jeżeli nieobecności ucznia nie zostaną usprawiedliwione w wyznaczonym terminie, wychowawca powiadamia pisemnie rodziców (prawnych opiekunów) ucznia o nieobecnościach ich dziecka.</w:t>
      </w: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Rodzice mogą też być poproszeni o zgłoszenie się do szkoły w celu wyjaśnienia nieobecności dziecka.</w:t>
      </w: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W przypadku braku współpracy rodzica ( opiekuna) z wychowawcą – rodzic nie  uczestniczy w zebraniach, konsultacjach, nie wyraża chęci na spotkania indywidualne oraz w przypadku dalszego uchylania się ucznia od obowiązku szkolnego, wychowawca zgłasza fakt dyrektorow</w:t>
      </w:r>
      <w:r w:rsidR="004D329C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i szkoły</w:t>
      </w: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.</w:t>
      </w: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4D329C" w:rsidP="005B630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lastRenderedPageBreak/>
        <w:t>Wychowawca</w:t>
      </w:r>
      <w:r w:rsidR="005B6309"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 sprawdza przyczyny nieobecności ucznia poprzez:</w:t>
      </w: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rozmowę z rodzicami ucznia na terenie szkoły</w:t>
      </w: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wywiad w domu rodzinnym ucznia</w:t>
      </w: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4D329C" w:rsidP="005B630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Wychowawca</w:t>
      </w:r>
      <w:r w:rsidR="005B6309"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  oraz  rodzice ucznia podejmują wspólne działania zaradcze w celu regularnego realizowania obowiązku szkolnego przez danego ucznia.</w:t>
      </w: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 W sytuacji, gdy uczeń w dalszym ciągu nie realizuje obowiąz</w:t>
      </w:r>
      <w:r w:rsidR="004D329C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ku     szkolnego </w:t>
      </w: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 </w:t>
      </w:r>
      <w:r w:rsidR="004D329C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wychowawca w</w:t>
      </w:r>
      <w:r w:rsidR="004D329C"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 </w:t>
      </w: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porozumieniu z  dyrektorem   pisemnie informuje Sąd Rejonowy, Wydzia</w:t>
      </w:r>
      <w:r w:rsidR="004D329C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ł Rodzinny i Nieletnich </w:t>
      </w:r>
      <w:r w:rsidR="004D329C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  <w:t>w Tomaszowie Lub.</w:t>
      </w: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 o uchylaniu się ucznia od obowiązku szkolnego.</w:t>
      </w: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 Sąd Rejonowy stosuje odpowiedni</w:t>
      </w:r>
      <w:r w:rsidR="004D329C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e środki</w:t>
      </w: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 wychowawcz</w:t>
      </w:r>
      <w:r w:rsidR="004D329C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e</w:t>
      </w: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.</w:t>
      </w: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>Procedura wobec ucznia palącego papierosy na terenie szkoły</w:t>
      </w:r>
    </w:p>
    <w:p w:rsidR="005B6309" w:rsidRPr="00B44A11" w:rsidRDefault="005B6309" w:rsidP="005B6309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Powiadomienie wychowawcy.</w:t>
      </w:r>
    </w:p>
    <w:p w:rsidR="005B6309" w:rsidRPr="00B44A11" w:rsidRDefault="005B6309" w:rsidP="005B630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Wpis uw</w:t>
      </w:r>
      <w:r w:rsidR="004D329C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agi do dziennika</w:t>
      </w: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.</w:t>
      </w:r>
    </w:p>
    <w:p w:rsidR="005B6309" w:rsidRPr="00B44A11" w:rsidRDefault="005B6309" w:rsidP="005B630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Rozmowa dyscyplinująca wychowawcy z uczniem, uświadomienie szkodliwości palenia papierosów.</w:t>
      </w:r>
    </w:p>
    <w:p w:rsidR="005B6309" w:rsidRPr="00B44A11" w:rsidRDefault="005B6309" w:rsidP="005B630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Uczeń sprząta miejsce gdzie były palone papierosy.</w:t>
      </w:r>
    </w:p>
    <w:p w:rsidR="005B6309" w:rsidRPr="00B44A11" w:rsidRDefault="005B6309" w:rsidP="005B630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Wychowawca powiadamia rodziców.</w:t>
      </w:r>
    </w:p>
    <w:p w:rsidR="005B6309" w:rsidRPr="00B44A11" w:rsidRDefault="005B6309" w:rsidP="005B630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Uczeń przygotowuje i prezentuje na forum klasy referat na temat szkodliwości palenia papierosów.</w:t>
      </w:r>
    </w:p>
    <w:p w:rsidR="005B6309" w:rsidRPr="00B44A11" w:rsidRDefault="005B6309" w:rsidP="005B630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Wpływ na ocenę z zachowania.</w:t>
      </w: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>Procedura postępowania wobec aktów zastraszania, wymuszania, wywierania presji również w przypadku cyberprzemocy</w:t>
      </w:r>
    </w:p>
    <w:p w:rsidR="005B6309" w:rsidRPr="00B44A11" w:rsidRDefault="005B6309" w:rsidP="005B6309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>Działania wobec sprawcy:</w:t>
      </w: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Powiadomienie w</w:t>
      </w:r>
      <w:r w:rsidR="004D329C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ychowawcy</w:t>
      </w: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.</w:t>
      </w:r>
    </w:p>
    <w:p w:rsidR="005B6309" w:rsidRPr="00B44A11" w:rsidRDefault="005B6309" w:rsidP="005B630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Wpis uw</w:t>
      </w:r>
      <w:r w:rsidR="004D329C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agi do dziennika</w:t>
      </w: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.</w:t>
      </w:r>
    </w:p>
    <w:p w:rsidR="005B6309" w:rsidRPr="00B44A11" w:rsidRDefault="005B6309" w:rsidP="005B630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Przeprowadzenie rozmowy w celu wyjaśnienia przebiegu zdarzeń,</w:t>
      </w:r>
    </w:p>
    <w:p w:rsidR="005B6309" w:rsidRPr="00B44A11" w:rsidRDefault="005B6309" w:rsidP="005B630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Wezwanie rodziców do szkoły.</w:t>
      </w:r>
    </w:p>
    <w:p w:rsidR="005B6309" w:rsidRPr="00B44A11" w:rsidRDefault="005B6309" w:rsidP="005B630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lastRenderedPageBreak/>
        <w:t>W przypadku braku poprawy – ponowna rozmowa z rodzicami (skierowanie na badania do PPP).</w:t>
      </w:r>
    </w:p>
    <w:p w:rsidR="005B6309" w:rsidRPr="00B44A11" w:rsidRDefault="005B6309" w:rsidP="005B630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Wpływ na ocenę z zachowania.</w:t>
      </w: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</w:p>
    <w:p w:rsidR="006F61D0" w:rsidRDefault="006F61D0" w:rsidP="005B630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>Działania wobec ofiary:</w:t>
      </w: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Powiadomieni</w:t>
      </w:r>
      <w:r w:rsidR="004D329C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e wychowawcy</w:t>
      </w: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.</w:t>
      </w:r>
    </w:p>
    <w:p w:rsidR="005B6309" w:rsidRPr="00B44A11" w:rsidRDefault="005B6309" w:rsidP="005B630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Przeprowadzenie rozmowy w celu wyjaśnienia przebiegu zdarzeń </w:t>
      </w: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  <w:t>i udzielenie wsparcia.</w:t>
      </w:r>
    </w:p>
    <w:p w:rsidR="005B6309" w:rsidRPr="00B44A11" w:rsidRDefault="004D329C" w:rsidP="005B630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Otoczenie ucznia  szczególnie przez wychowawcę </w:t>
      </w:r>
      <w:r w:rsidR="005B6309"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 opieką.</w:t>
      </w:r>
    </w:p>
    <w:p w:rsidR="005B6309" w:rsidRPr="00B44A11" w:rsidRDefault="005B6309" w:rsidP="005B630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Możliwość skierowanie ucznia na terapię dla ofiar przemocy.</w:t>
      </w:r>
    </w:p>
    <w:p w:rsidR="005B6309" w:rsidRPr="00B44A11" w:rsidRDefault="005B6309" w:rsidP="005B6309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>Procedura postępowania wobec aktów wandalizmu.</w:t>
      </w:r>
    </w:p>
    <w:p w:rsidR="005B6309" w:rsidRPr="00B44A11" w:rsidRDefault="005B6309" w:rsidP="005B6309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Powiadomienie wychowawcy klasy.</w:t>
      </w:r>
    </w:p>
    <w:p w:rsidR="005B6309" w:rsidRPr="00B44A11" w:rsidRDefault="005B6309" w:rsidP="005B630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W przypadku trwałych zn</w:t>
      </w:r>
      <w:r w:rsidR="004D329C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iszczeń powiadomienie</w:t>
      </w: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 dyrektora.</w:t>
      </w:r>
    </w:p>
    <w:p w:rsidR="005B6309" w:rsidRPr="00B44A11" w:rsidRDefault="005B6309" w:rsidP="005B630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Wpis uw</w:t>
      </w:r>
      <w:r w:rsidR="004D329C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agi do dziennika</w:t>
      </w: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.</w:t>
      </w:r>
    </w:p>
    <w:p w:rsidR="005B6309" w:rsidRPr="00B44A11" w:rsidRDefault="005B6309" w:rsidP="005B630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Przeprowadzenie z uczniem rozmowy, w celu rozpoznania przyczyn zachowania.</w:t>
      </w:r>
    </w:p>
    <w:p w:rsidR="005B6309" w:rsidRPr="00B44A11" w:rsidRDefault="005B6309" w:rsidP="005B630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Wezwanie rodziców (opiekunów) do szkoły.</w:t>
      </w:r>
    </w:p>
    <w:p w:rsidR="005B6309" w:rsidRPr="00B44A11" w:rsidRDefault="005B6309" w:rsidP="005B630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Ustalenie wspólnie z rodzicami i uczniem sposobu i terminu naprawy wyrządzonych szkód lub uiszczenie  opłaty za ich naprawę.</w:t>
      </w:r>
    </w:p>
    <w:p w:rsidR="005B6309" w:rsidRPr="00B44A11" w:rsidRDefault="005B6309" w:rsidP="005B630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Wpływ na ocenę z zachowania.</w:t>
      </w: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>Procedura postępowania w przypadku zachowania uniemożliwiając</w:t>
      </w:r>
      <w:r w:rsidR="004D329C"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 xml:space="preserve">ego prowadzenie lekcji (wulgaryzmy, nieodpowiednie  zachowania </w:t>
      </w:r>
      <w:r w:rsidRPr="00B44A11"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>w stosunku do rówieśników, nauczyciela, głośne rozmowy, spacery po sali, brak reakcji na polecenia nauczyciela).</w:t>
      </w: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Upomnienie słowne.</w:t>
      </w:r>
    </w:p>
    <w:p w:rsidR="005B6309" w:rsidRPr="00B44A11" w:rsidRDefault="005B6309" w:rsidP="005B630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Próba uspokojenia sytuacji w klasie.</w:t>
      </w:r>
    </w:p>
    <w:p w:rsidR="005B6309" w:rsidRPr="00B44A11" w:rsidRDefault="005B6309" w:rsidP="005B630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Powiadomienie wychowawcy klasy (nagana wychowawcy).</w:t>
      </w:r>
    </w:p>
    <w:p w:rsidR="005B6309" w:rsidRPr="00B44A11" w:rsidRDefault="005B6309" w:rsidP="005B630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W każdym przypadku, powiadomienie rodziców (prawnych opiekunów oraz ewentualnie kuratora sądowego).</w:t>
      </w:r>
    </w:p>
    <w:p w:rsidR="005B6309" w:rsidRPr="00B44A11" w:rsidRDefault="005B6309" w:rsidP="005B630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W przypadku braku reakcji na interwencję nauczyciela i wychowawcy, p</w:t>
      </w:r>
      <w:r w:rsidR="004D329C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owiadomienie dyrektora</w:t>
      </w: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 szkoły.</w:t>
      </w:r>
    </w:p>
    <w:p w:rsidR="005B6309" w:rsidRPr="00B44A11" w:rsidRDefault="004D329C" w:rsidP="005B630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Skierowanie do Poradni Psychologiczno-Pedagogicznej w Tomaszowie Lub</w:t>
      </w:r>
      <w:r w:rsidR="005B6309"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.</w:t>
      </w: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>Postępowanie w sytuacji podejrzenia, że uczeń znajduje się pod</w:t>
      </w:r>
    </w:p>
    <w:p w:rsidR="005B6309" w:rsidRPr="00B44A11" w:rsidRDefault="005B6309" w:rsidP="005B6309">
      <w:pPr>
        <w:pStyle w:val="Akapitzlist"/>
        <w:spacing w:after="0" w:line="240" w:lineRule="auto"/>
        <w:ind w:left="862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>wpływem alkoholu lub innych środków odurzających.</w:t>
      </w: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Powiadomienie wyc</w:t>
      </w:r>
      <w:r w:rsidR="00261232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howawcy, dyrektora  szkoły</w:t>
      </w: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.</w:t>
      </w: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5E14B5" w:rsidRDefault="005B6309" w:rsidP="005B630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5E14B5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Odizolowanie ucznia od reszty uczniów, </w:t>
      </w:r>
      <w:r w:rsidR="005E14B5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pod opieką osoby dorosłej.</w:t>
      </w:r>
    </w:p>
    <w:p w:rsidR="005B6309" w:rsidRPr="00B44A11" w:rsidRDefault="005B6309" w:rsidP="005B630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Wezwanie rodziców. W przypadku odmowy przyjazdu rodziców lub niemożności skontaktowania się z rodzicami/prawnymi opiekunami, zawiadomienie najbliżej jednostki policji.</w:t>
      </w: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Wezwanie lekarza, który podejmie decyzję o skierowaniu ucznia do domu lub placówki służby zdrowia lub przekazania ucznia do dyspozycji policji – w porozumieniu z dyrekcją szkoły.</w:t>
      </w: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Przeprowadzenie – późniejsze – rozmów z rodzicami –zobowiązanie ucznia do zaniechania negatywnego zachowania – podjęcie ewentualnych działań terapeutycznych.</w:t>
      </w: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W przypadku powtórzenia się zdarzenia obligatoryjne powiadomienie policji i sądu rodzinnego.</w:t>
      </w: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>Postępowanie w przypadku podejrzenia, że uczeń posiada przy sobie</w:t>
      </w:r>
    </w:p>
    <w:p w:rsidR="005B6309" w:rsidRPr="00B44A11" w:rsidRDefault="005B6309" w:rsidP="005B6309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>substancje przypominające narkotyk.</w:t>
      </w:r>
    </w:p>
    <w:p w:rsidR="005B6309" w:rsidRPr="00B44A11" w:rsidRDefault="005B6309" w:rsidP="005B6309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Nauczyciel w obecności in</w:t>
      </w:r>
      <w:r w:rsidR="00261232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nej osoby (wychowawcy, dyrektora</w:t>
      </w: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) ma prawo zażądać, aby uczeń przekazał mu podejrzaną substancję, pokazał zawartość torby itp. Nauczycielowi nie wolno samodzielnie przeszukać odzieży ani torby ucznia – jest to czynność zastrzeżona dla policji.</w:t>
      </w:r>
    </w:p>
    <w:p w:rsidR="005B6309" w:rsidRPr="00B44A11" w:rsidRDefault="006F61D0" w:rsidP="005B630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Powiadomienie dyrektora</w:t>
      </w:r>
      <w:r w:rsidR="005B6309"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 szkoły.</w:t>
      </w:r>
    </w:p>
    <w:p w:rsidR="005B6309" w:rsidRPr="00B44A11" w:rsidRDefault="005B6309" w:rsidP="005B630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Powiadomienie o zaistniałym fakcie rodziców/prawnych opiekunów ucznia i wezwanie do natychmiastowego stawiennictwa w szkole </w:t>
      </w: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  <w:t>lub miejscu przebywania ucznia.</w:t>
      </w:r>
    </w:p>
    <w:p w:rsidR="005B6309" w:rsidRPr="00B44A11" w:rsidRDefault="005B6309" w:rsidP="005B630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W przypadku odmowy przekazania substancji lub pokazania zawartości teczki i odzieży, szkoła wzywa policję, która przeszukuje ucznia oraz</w:t>
      </w: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          zabezpiecza substancję.</w:t>
      </w:r>
    </w:p>
    <w:p w:rsidR="005B6309" w:rsidRPr="00B44A11" w:rsidRDefault="005B6309" w:rsidP="005B630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W przypadku oddania nauczycielowi przez ucznia podejrzanej substancji, szkoła przekazuje ją niezwłocznie policji.</w:t>
      </w:r>
    </w:p>
    <w:p w:rsidR="005B6309" w:rsidRPr="00E745D4" w:rsidRDefault="005B6309" w:rsidP="00E745D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Z przebiegu sytuacji </w:t>
      </w:r>
      <w:r w:rsidR="006F61D0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nauczyciel/wychowawca sporządza </w:t>
      </w: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notatkę służbową.</w:t>
      </w:r>
    </w:p>
    <w:p w:rsidR="006F61D0" w:rsidRDefault="006F61D0" w:rsidP="005B6309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lastRenderedPageBreak/>
        <w:t>XIV. Postępowanie w przypadku kradzieży</w:t>
      </w: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Przyjęcie zgłoszenia przez nauczyciela.</w:t>
      </w:r>
    </w:p>
    <w:p w:rsidR="005B6309" w:rsidRPr="00B44A11" w:rsidRDefault="005B6309" w:rsidP="005B630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Wysłuchanie świadków, osób pokrzywdzonych i podejrzanych.</w:t>
      </w:r>
    </w:p>
    <w:p w:rsidR="005B6309" w:rsidRPr="00B44A11" w:rsidRDefault="005B6309" w:rsidP="005B630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Ustalenie okoliczności zdarzenia oraz wartości skradzionej rzeczy.</w:t>
      </w:r>
    </w:p>
    <w:p w:rsidR="005B6309" w:rsidRPr="00B44A11" w:rsidRDefault="005B6309" w:rsidP="005B630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Ustalenie sprawcy i przeprowadzenie rozmowy uświadamiającej skutki czynu.</w:t>
      </w:r>
    </w:p>
    <w:p w:rsidR="005B6309" w:rsidRPr="00B44A11" w:rsidRDefault="005B6309" w:rsidP="005B630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Powiadomi</w:t>
      </w:r>
      <w:r w:rsidR="00261232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enie </w:t>
      </w:r>
      <w:r w:rsidR="00261232"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wychowawcy klasy</w:t>
      </w:r>
      <w:r w:rsidR="00261232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, dyrektora szkoły</w:t>
      </w: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.</w:t>
      </w:r>
    </w:p>
    <w:p w:rsidR="005B6309" w:rsidRPr="00B44A11" w:rsidRDefault="005B6309" w:rsidP="005B630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Powiadomienie rodziców lub opiekunów.</w:t>
      </w:r>
    </w:p>
    <w:p w:rsidR="005B6309" w:rsidRPr="00B44A11" w:rsidRDefault="005B6309" w:rsidP="005B630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Zwrot skradzionej rzeczy lub ustalenie formy rekompensaty.</w:t>
      </w:r>
    </w:p>
    <w:p w:rsidR="005B6309" w:rsidRPr="00B44A11" w:rsidRDefault="005B6309" w:rsidP="005B630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Sporządzenie notatki służbowej przez wychowawcę.</w:t>
      </w:r>
    </w:p>
    <w:p w:rsidR="005B6309" w:rsidRPr="00B44A11" w:rsidRDefault="005B6309" w:rsidP="005B630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W przypadku nieustalenia sprawcy oraz kradzieży o dużej wartości wezwanie policji.</w:t>
      </w:r>
    </w:p>
    <w:p w:rsidR="005B6309" w:rsidRPr="00B44A11" w:rsidRDefault="005B6309" w:rsidP="005B630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 Dalszy tok postępowania prowadzi policja.</w:t>
      </w: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CE705D" w:rsidRPr="00B44A11" w:rsidRDefault="00CE705D" w:rsidP="00CE705D">
      <w:pPr>
        <w:pStyle w:val="Akapitzlist"/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  <w:r w:rsidRPr="00B44A11"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 xml:space="preserve">XV. Procedura postępowania w przypadku korzystania z telefonu   komórkowego na lekcji (odbieranie rozmów, używanie komunikatorów tekstowych, korzystanie z aplikacji)   </w:t>
      </w:r>
    </w:p>
    <w:p w:rsidR="00CE705D" w:rsidRPr="00B44A11" w:rsidRDefault="00CE705D" w:rsidP="00CE705D">
      <w:pPr>
        <w:pStyle w:val="Akapitzlist"/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</w:p>
    <w:p w:rsidR="00CE705D" w:rsidRPr="00BA11E2" w:rsidRDefault="00CE705D" w:rsidP="00CE705D">
      <w:pPr>
        <w:pStyle w:val="NormalnyWeb"/>
        <w:numPr>
          <w:ilvl w:val="0"/>
          <w:numId w:val="26"/>
        </w:numPr>
        <w:spacing w:before="0" w:beforeAutospacing="0" w:after="0" w:afterAutospacing="0" w:line="276" w:lineRule="auto"/>
        <w:ind w:firstLine="66"/>
        <w:jc w:val="both"/>
        <w:rPr>
          <w:rStyle w:val="Pogrubienie"/>
          <w:rFonts w:ascii="Times New Roman" w:eastAsia="Calibri" w:hAnsi="Times New Roman"/>
          <w:b w:val="0"/>
          <w:bCs w:val="0"/>
          <w:sz w:val="28"/>
          <w:szCs w:val="28"/>
        </w:rPr>
      </w:pPr>
      <w:r w:rsidRPr="00BA11E2">
        <w:rPr>
          <w:rStyle w:val="Pogrubienie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Podczas  pobytu w szkole i zajęć edukacyjnych obowiązuje całkowity </w:t>
      </w:r>
      <w:r>
        <w:rPr>
          <w:rStyle w:val="Pogrubienie"/>
          <w:rFonts w:ascii="Times New Roman" w:eastAsia="Calibri" w:hAnsi="Times New Roman"/>
          <w:b w:val="0"/>
          <w:sz w:val="28"/>
          <w:szCs w:val="28"/>
          <w:bdr w:val="none" w:sz="0" w:space="0" w:color="auto" w:frame="1"/>
        </w:rPr>
        <w:t xml:space="preserve">  </w:t>
      </w:r>
    </w:p>
    <w:p w:rsidR="00CE705D" w:rsidRDefault="00CE705D" w:rsidP="00CE705D">
      <w:pPr>
        <w:pStyle w:val="NormalnyWeb"/>
        <w:spacing w:before="0" w:beforeAutospacing="0" w:after="0" w:afterAutospacing="0" w:line="276" w:lineRule="auto"/>
        <w:ind w:left="426"/>
        <w:jc w:val="both"/>
        <w:rPr>
          <w:rStyle w:val="Pogrubienie"/>
          <w:rFonts w:ascii="Times New Roman" w:eastAsia="Calibri" w:hAnsi="Times New Roman"/>
          <w:b w:val="0"/>
          <w:sz w:val="28"/>
          <w:szCs w:val="28"/>
          <w:bdr w:val="none" w:sz="0" w:space="0" w:color="auto" w:frame="1"/>
        </w:rPr>
      </w:pPr>
      <w:r>
        <w:rPr>
          <w:rStyle w:val="Pogrubienie"/>
          <w:rFonts w:ascii="Times New Roman" w:eastAsia="Calibri" w:hAnsi="Times New Roman"/>
          <w:b w:val="0"/>
          <w:sz w:val="28"/>
          <w:szCs w:val="28"/>
          <w:bdr w:val="none" w:sz="0" w:space="0" w:color="auto" w:frame="1"/>
        </w:rPr>
        <w:t xml:space="preserve">    </w:t>
      </w:r>
      <w:r w:rsidRPr="00BA11E2">
        <w:rPr>
          <w:rStyle w:val="Pogrubienie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zakaz używania telefonów komórkowych (aparaty powinny być </w:t>
      </w:r>
      <w:r>
        <w:rPr>
          <w:rStyle w:val="Pogrubienie"/>
          <w:rFonts w:ascii="Times New Roman" w:eastAsia="Calibri" w:hAnsi="Times New Roman"/>
          <w:b w:val="0"/>
          <w:sz w:val="28"/>
          <w:szCs w:val="28"/>
          <w:bdr w:val="none" w:sz="0" w:space="0" w:color="auto" w:frame="1"/>
        </w:rPr>
        <w:t xml:space="preserve"> </w:t>
      </w:r>
    </w:p>
    <w:p w:rsidR="00CE705D" w:rsidRPr="00BA11E2" w:rsidRDefault="00CE705D" w:rsidP="00CE705D">
      <w:pPr>
        <w:pStyle w:val="NormalnyWeb"/>
        <w:spacing w:before="0" w:beforeAutospacing="0" w:after="0" w:afterAutospacing="0" w:line="276" w:lineRule="auto"/>
        <w:ind w:left="426"/>
        <w:jc w:val="both"/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Pogrubienie"/>
          <w:rFonts w:ascii="Times New Roman" w:eastAsia="Calibri" w:hAnsi="Times New Roman"/>
          <w:b w:val="0"/>
          <w:sz w:val="28"/>
          <w:szCs w:val="28"/>
          <w:bdr w:val="none" w:sz="0" w:space="0" w:color="auto" w:frame="1"/>
        </w:rPr>
        <w:t xml:space="preserve">    </w:t>
      </w:r>
      <w:r w:rsidRPr="00BA11E2">
        <w:rPr>
          <w:rStyle w:val="Pogrubienie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wyłączone</w:t>
      </w:r>
      <w:r>
        <w:rPr>
          <w:rStyle w:val="Pogrubienie"/>
          <w:rFonts w:ascii="Times New Roman" w:eastAsia="Calibri" w:hAnsi="Times New Roman"/>
          <w:b w:val="0"/>
          <w:sz w:val="28"/>
          <w:szCs w:val="28"/>
          <w:bdr w:val="none" w:sz="0" w:space="0" w:color="auto" w:frame="1"/>
        </w:rPr>
        <w:t xml:space="preserve">   </w:t>
      </w:r>
      <w:r w:rsidRPr="00BA11E2">
        <w:rPr>
          <w:rStyle w:val="Pogrubienie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i schowane).          </w:t>
      </w:r>
    </w:p>
    <w:p w:rsidR="00CE705D" w:rsidRPr="00BA11E2" w:rsidRDefault="00CE705D" w:rsidP="00CE705D">
      <w:pPr>
        <w:pStyle w:val="NormalnyWeb"/>
        <w:spacing w:before="0" w:beforeAutospacing="0" w:after="0" w:afterAutospacing="0" w:line="276" w:lineRule="auto"/>
        <w:ind w:left="426"/>
        <w:jc w:val="both"/>
        <w:rPr>
          <w:rStyle w:val="Pogrubienie"/>
          <w:rFonts w:ascii="Times New Roman" w:eastAsia="Calibri" w:hAnsi="Times New Roman"/>
          <w:bCs w:val="0"/>
          <w:sz w:val="28"/>
          <w:szCs w:val="28"/>
        </w:rPr>
      </w:pPr>
      <w:r>
        <w:rPr>
          <w:rStyle w:val="Pogrubienie"/>
          <w:rFonts w:ascii="Times New Roman" w:eastAsia="Calibri" w:hAnsi="Times New Roman"/>
          <w:b w:val="0"/>
          <w:sz w:val="28"/>
          <w:szCs w:val="28"/>
          <w:bdr w:val="none" w:sz="0" w:space="0" w:color="auto" w:frame="1"/>
        </w:rPr>
        <w:t xml:space="preserve">2. </w:t>
      </w:r>
      <w:r w:rsidRPr="00BA11E2">
        <w:rPr>
          <w:rStyle w:val="Pogrubienie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Szkoła nie ponosi odpowiedzialności za zniszczenie, zgubienie czy </w:t>
      </w:r>
      <w:r>
        <w:rPr>
          <w:rStyle w:val="Pogrubienie"/>
          <w:rFonts w:ascii="Times New Roman" w:eastAsia="Calibri" w:hAnsi="Times New Roman"/>
          <w:b w:val="0"/>
          <w:sz w:val="28"/>
          <w:szCs w:val="28"/>
          <w:bdr w:val="none" w:sz="0" w:space="0" w:color="auto" w:frame="1"/>
        </w:rPr>
        <w:t xml:space="preserve"> </w:t>
      </w:r>
    </w:p>
    <w:p w:rsidR="00CE705D" w:rsidRPr="00BA11E2" w:rsidRDefault="00CE705D" w:rsidP="00CE705D">
      <w:pPr>
        <w:pStyle w:val="NormalnyWeb"/>
        <w:spacing w:before="0" w:beforeAutospacing="0" w:after="0" w:afterAutospacing="0" w:line="276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Pogrubienie"/>
          <w:rFonts w:ascii="Times New Roman" w:eastAsia="Calibri" w:hAnsi="Times New Roman"/>
          <w:b w:val="0"/>
          <w:sz w:val="28"/>
          <w:szCs w:val="28"/>
          <w:bdr w:val="none" w:sz="0" w:space="0" w:color="auto" w:frame="1"/>
        </w:rPr>
        <w:t xml:space="preserve">    </w:t>
      </w:r>
      <w:r w:rsidRPr="00BA11E2">
        <w:rPr>
          <w:rStyle w:val="Pogrubienie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kradzież sprzętu przynoszonego przez uczniów. </w:t>
      </w:r>
    </w:p>
    <w:p w:rsidR="00CE705D" w:rsidRPr="005A0C15" w:rsidRDefault="00CE705D" w:rsidP="00CE705D">
      <w:pPr>
        <w:pStyle w:val="NormalnyWeb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C15">
        <w:rPr>
          <w:rFonts w:ascii="Times New Roman" w:hAnsi="Times New Roman" w:cs="Times New Roman"/>
          <w:sz w:val="28"/>
          <w:szCs w:val="28"/>
        </w:rPr>
        <w:t>Niedopuszczalne jest nagrywanie dźwięku i obrazu za pomocą telefonu, dyktafonu, odtwarzacza MP czy aparatu fotograficznego oraz przesyłanie treści obrażających inne osoby.</w:t>
      </w:r>
    </w:p>
    <w:p w:rsidR="00CE705D" w:rsidRPr="005A0C15" w:rsidRDefault="00CE705D" w:rsidP="00CE705D">
      <w:pPr>
        <w:pStyle w:val="NormalnyWeb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C15">
        <w:rPr>
          <w:rFonts w:ascii="Times New Roman" w:hAnsi="Times New Roman" w:cs="Times New Roman"/>
          <w:sz w:val="28"/>
          <w:szCs w:val="28"/>
        </w:rPr>
        <w:t>Podczas przerw oraz w świetlicy obowiązuje zakaz używania telefonów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A0C15">
        <w:rPr>
          <w:rFonts w:ascii="Times New Roman" w:hAnsi="Times New Roman" w:cs="Times New Roman"/>
          <w:sz w:val="28"/>
          <w:szCs w:val="28"/>
        </w:rPr>
        <w:t xml:space="preserve"> i innych urządzeń elektronicznych. Obowiązuje zakaz korzystania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A0C15">
        <w:rPr>
          <w:rFonts w:ascii="Times New Roman" w:hAnsi="Times New Roman" w:cs="Times New Roman"/>
          <w:sz w:val="28"/>
          <w:szCs w:val="28"/>
        </w:rPr>
        <w:t>z Internetu za pośrednictwem telefonu komórkowego.</w:t>
      </w:r>
    </w:p>
    <w:p w:rsidR="00CE705D" w:rsidRPr="005A0C15" w:rsidRDefault="00CE705D" w:rsidP="00CE705D">
      <w:pPr>
        <w:pStyle w:val="NormalnyWeb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C15">
        <w:rPr>
          <w:rFonts w:ascii="Times New Roman" w:hAnsi="Times New Roman" w:cs="Times New Roman"/>
          <w:sz w:val="28"/>
          <w:szCs w:val="28"/>
        </w:rPr>
        <w:t>Naruszenie przez ucznia zasad używania telefonów komórkowych na terenie szkoły powoduje zabranie urządzenia przez nauczyciela na czas zajęć lekcyjnych, a następnie przekazanie go do sekretariatu szkoły – aparat zostaje wyłączony w obecności ucznia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A0C15">
        <w:rPr>
          <w:rFonts w:ascii="Times New Roman" w:hAnsi="Times New Roman" w:cs="Times New Roman"/>
          <w:sz w:val="28"/>
          <w:szCs w:val="28"/>
        </w:rPr>
        <w:t xml:space="preserve"> Przypadek ten zostaje odnotowany przez wychowawcę klasy w dzienniku lekcyjnym. </w:t>
      </w:r>
    </w:p>
    <w:p w:rsidR="00CE705D" w:rsidRPr="005A0C15" w:rsidRDefault="00CE705D" w:rsidP="00CE705D">
      <w:pPr>
        <w:pStyle w:val="NormalnyWeb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C15">
        <w:rPr>
          <w:rFonts w:ascii="Times New Roman" w:hAnsi="Times New Roman" w:cs="Times New Roman"/>
          <w:sz w:val="28"/>
          <w:szCs w:val="28"/>
        </w:rPr>
        <w:t>Po odbiór telefonu zgłaszają się rodzice lub prawni opiekunowie ucznia. Zostają oni zapoznani z sytuacją i pouczeni o konsekwencjach </w:t>
      </w:r>
      <w:r w:rsidRPr="005A0C15">
        <w:rPr>
          <w:rFonts w:ascii="Times New Roman" w:hAnsi="Times New Roman" w:cs="Times New Roman"/>
          <w:sz w:val="28"/>
          <w:szCs w:val="28"/>
        </w:rPr>
        <w:br/>
        <w:t>(w tym konsekwencjach prawnych związanych z naruszeniem prywatności uczniów lub pracowników szkoły).</w:t>
      </w:r>
    </w:p>
    <w:p w:rsidR="00CE705D" w:rsidRPr="005A0C15" w:rsidRDefault="00CE705D" w:rsidP="00CE705D">
      <w:pPr>
        <w:pStyle w:val="NormalnyWeb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C15">
        <w:rPr>
          <w:rFonts w:ascii="Times New Roman" w:hAnsi="Times New Roman" w:cs="Times New Roman"/>
          <w:sz w:val="28"/>
          <w:szCs w:val="28"/>
        </w:rPr>
        <w:lastRenderedPageBreak/>
        <w:t xml:space="preserve">W przypadku, gdy sytuacja powtarza się, uczeń ma zakaz przynoszenia telefonu do szkoły. </w:t>
      </w:r>
    </w:p>
    <w:p w:rsidR="00CE705D" w:rsidRPr="005A0C15" w:rsidRDefault="00CE705D" w:rsidP="00CE705D">
      <w:pPr>
        <w:pStyle w:val="NormalnyWeb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C15">
        <w:rPr>
          <w:rFonts w:ascii="Times New Roman" w:hAnsi="Times New Roman" w:cs="Times New Roman"/>
          <w:sz w:val="28"/>
          <w:szCs w:val="28"/>
        </w:rPr>
        <w:t xml:space="preserve">W przypadku notorycznego łamania zasad, uczeń ma obniżoną ocenę z zachowania. </w:t>
      </w:r>
    </w:p>
    <w:p w:rsidR="00CE705D" w:rsidRPr="00346684" w:rsidRDefault="00CE705D" w:rsidP="00CE705D">
      <w:pPr>
        <w:pStyle w:val="NormalnyWeb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C15">
        <w:rPr>
          <w:rFonts w:ascii="Times New Roman" w:hAnsi="Times New Roman" w:cs="Times New Roman"/>
          <w:sz w:val="28"/>
          <w:szCs w:val="28"/>
        </w:rPr>
        <w:t xml:space="preserve">W przypadku konieczności wykonanie pilnego połączenia telefonicznego do rodzica lub opiekuna prawnego, wynikającego z bieżącej potrzeby uczeń może  skorzystać z telefonu znajdującego się w sekretariacie szkoły. </w:t>
      </w:r>
      <w:r w:rsidRPr="00346684">
        <w:rPr>
          <w:rFonts w:ascii="Times New Roman" w:hAnsi="Times New Roman" w:cs="Times New Roman"/>
          <w:sz w:val="28"/>
          <w:szCs w:val="28"/>
        </w:rPr>
        <w:t xml:space="preserve">Dopuszcza się możliwość korzystania z telefonu komórkowego i innych urządzeń elektronicznych podczas wycieczek szkolnych za zgodą rodziców, którzy ponoszą pełną odpowiedzialność za sprzęt, po uprzednim ustaleniu warunków korzystania z wychowawcą – opiekunem grupy. </w:t>
      </w:r>
    </w:p>
    <w:p w:rsidR="00CE705D" w:rsidRPr="00F444C3" w:rsidRDefault="00CE705D" w:rsidP="00CE705D">
      <w:pPr>
        <w:spacing w:after="0"/>
        <w:rPr>
          <w:rFonts w:ascii="Times New Roman" w:hAnsi="Times New Roman"/>
          <w:sz w:val="28"/>
          <w:szCs w:val="28"/>
        </w:rPr>
      </w:pPr>
    </w:p>
    <w:p w:rsidR="005B6309" w:rsidRPr="00B44A11" w:rsidRDefault="005B6309" w:rsidP="005B6309">
      <w:pPr>
        <w:pStyle w:val="Akapitzlist"/>
        <w:spacing w:after="0" w:line="240" w:lineRule="auto"/>
        <w:ind w:left="862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B6309" w:rsidRPr="00B44A11" w:rsidRDefault="005B6309" w:rsidP="005B6309">
      <w:pPr>
        <w:pStyle w:val="Akapitzlist"/>
        <w:spacing w:after="0" w:line="240" w:lineRule="auto"/>
        <w:ind w:left="86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44A11"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 xml:space="preserve">XVI.  </w:t>
      </w:r>
      <w:r w:rsidRPr="00B44A11">
        <w:rPr>
          <w:rFonts w:ascii="Times New Roman" w:hAnsi="Times New Roman"/>
          <w:b/>
          <w:color w:val="000000"/>
          <w:sz w:val="28"/>
          <w:szCs w:val="28"/>
        </w:rPr>
        <w:t>Procedura postępowanie w sytuacji posiadania przez ucznia przedmiotów niedozwolonych na terenie szkoły (nóż,  żyletka, kastet, kij, łańcuch, zapalniczka, zapałki, środki pirotechniczne, itp.)</w:t>
      </w:r>
    </w:p>
    <w:p w:rsidR="005B6309" w:rsidRPr="00B44A11" w:rsidRDefault="005B6309" w:rsidP="005B6309">
      <w:pPr>
        <w:pStyle w:val="Akapitzlist"/>
        <w:spacing w:after="0" w:line="240" w:lineRule="auto"/>
        <w:ind w:left="86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B6309" w:rsidRPr="00B44A11" w:rsidRDefault="005B6309" w:rsidP="005B6309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44A11">
        <w:rPr>
          <w:rFonts w:ascii="Times New Roman" w:hAnsi="Times New Roman"/>
          <w:color w:val="000000"/>
          <w:sz w:val="28"/>
          <w:szCs w:val="28"/>
        </w:rPr>
        <w:t>Nakłanianie ucznia do oddania niebezpiecznego przedmiotu.</w:t>
      </w:r>
    </w:p>
    <w:p w:rsidR="005B6309" w:rsidRPr="00B44A11" w:rsidRDefault="005B6309" w:rsidP="005B6309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44A11">
        <w:rPr>
          <w:rFonts w:ascii="Times New Roman" w:hAnsi="Times New Roman"/>
          <w:color w:val="000000"/>
          <w:sz w:val="28"/>
          <w:szCs w:val="28"/>
        </w:rPr>
        <w:t>Natychmiastowe wezwanie drugiego pracownika szkoły w celu sprawowania opieki nad uczniem.</w:t>
      </w:r>
    </w:p>
    <w:p w:rsidR="005B6309" w:rsidRPr="00B44A11" w:rsidRDefault="005B6309" w:rsidP="005B6309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44A11">
        <w:rPr>
          <w:rFonts w:ascii="Times New Roman" w:hAnsi="Times New Roman"/>
          <w:color w:val="000000"/>
          <w:sz w:val="28"/>
          <w:szCs w:val="28"/>
        </w:rPr>
        <w:t>Poinformowanie ucznia o konsekwencjach przewidzianych w Statucie Szkoły</w:t>
      </w:r>
      <w:r w:rsidR="00261232">
        <w:rPr>
          <w:rFonts w:ascii="Times New Roman" w:hAnsi="Times New Roman"/>
          <w:color w:val="000000"/>
          <w:sz w:val="28"/>
          <w:szCs w:val="28"/>
        </w:rPr>
        <w:t>.</w:t>
      </w:r>
    </w:p>
    <w:p w:rsidR="005B6309" w:rsidRPr="00B44A11" w:rsidRDefault="005B6309" w:rsidP="005B6309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44A11">
        <w:rPr>
          <w:rFonts w:ascii="Times New Roman" w:hAnsi="Times New Roman"/>
          <w:color w:val="000000"/>
          <w:sz w:val="28"/>
          <w:szCs w:val="28"/>
        </w:rPr>
        <w:t>Powiadomi</w:t>
      </w:r>
      <w:r w:rsidR="00261232">
        <w:rPr>
          <w:rFonts w:ascii="Times New Roman" w:hAnsi="Times New Roman"/>
          <w:color w:val="000000"/>
          <w:sz w:val="28"/>
          <w:szCs w:val="28"/>
        </w:rPr>
        <w:t>enie wychowawcy klasy i dyrektora</w:t>
      </w:r>
      <w:r w:rsidRPr="00B44A11">
        <w:rPr>
          <w:rFonts w:ascii="Times New Roman" w:hAnsi="Times New Roman"/>
          <w:color w:val="000000"/>
          <w:sz w:val="28"/>
          <w:szCs w:val="28"/>
        </w:rPr>
        <w:t xml:space="preserve"> szkoły.</w:t>
      </w:r>
    </w:p>
    <w:p w:rsidR="005B6309" w:rsidRPr="00B44A11" w:rsidRDefault="005B6309" w:rsidP="005B6309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44A11">
        <w:rPr>
          <w:rFonts w:ascii="Times New Roman" w:hAnsi="Times New Roman"/>
          <w:color w:val="000000"/>
          <w:sz w:val="28"/>
          <w:szCs w:val="28"/>
        </w:rPr>
        <w:t xml:space="preserve"> Powiadomienie lub wezwanie rodziców/prawnych opiekunów. </w:t>
      </w:r>
    </w:p>
    <w:p w:rsidR="005B6309" w:rsidRPr="00B44A11" w:rsidRDefault="005B6309" w:rsidP="005B6309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44A11">
        <w:rPr>
          <w:rFonts w:ascii="Times New Roman" w:hAnsi="Times New Roman"/>
          <w:color w:val="000000"/>
          <w:sz w:val="28"/>
          <w:szCs w:val="28"/>
        </w:rPr>
        <w:t xml:space="preserve">Sporządzenie notatki służbowej. </w:t>
      </w:r>
    </w:p>
    <w:p w:rsidR="005B6309" w:rsidRPr="00B44A11" w:rsidRDefault="005B6309" w:rsidP="005B6309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44A11">
        <w:rPr>
          <w:rFonts w:ascii="Times New Roman" w:hAnsi="Times New Roman"/>
          <w:color w:val="000000"/>
          <w:sz w:val="28"/>
          <w:szCs w:val="28"/>
        </w:rPr>
        <w:t xml:space="preserve">Wpisanie oceny nieodpowiedniej lub nagannej do dziennika przez wychowawcę klasy. </w:t>
      </w: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B6309" w:rsidRPr="00B44A11" w:rsidRDefault="005B6309" w:rsidP="005B630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B6309" w:rsidRPr="00B44A11" w:rsidRDefault="005B6309" w:rsidP="005B630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44A11">
        <w:rPr>
          <w:rFonts w:ascii="Times New Roman" w:hAnsi="Times New Roman"/>
          <w:color w:val="000000"/>
          <w:sz w:val="28"/>
          <w:szCs w:val="28"/>
        </w:rPr>
        <w:t>W przypadku odmowy przez ucznia oddania niebezpiecznego przedmiotu:</w:t>
      </w:r>
    </w:p>
    <w:p w:rsidR="005B6309" w:rsidRPr="00B44A11" w:rsidRDefault="005B6309" w:rsidP="005B630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6309" w:rsidRPr="00B44A11" w:rsidRDefault="005B6309" w:rsidP="005B6309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44A11">
        <w:rPr>
          <w:rFonts w:ascii="Times New Roman" w:hAnsi="Times New Roman"/>
          <w:color w:val="000000"/>
          <w:sz w:val="28"/>
          <w:szCs w:val="28"/>
        </w:rPr>
        <w:t>W celu zapewnienia bezpieczeństwa odizolowanie ucznia jeżeli użycie zabronionego przedmiotu może stanowić zagrożenie dla życia lub zdrowia innych.</w:t>
      </w:r>
    </w:p>
    <w:p w:rsidR="005B6309" w:rsidRPr="00B44A11" w:rsidRDefault="005B6309" w:rsidP="005B6309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44A11">
        <w:rPr>
          <w:rFonts w:ascii="Times New Roman" w:hAnsi="Times New Roman"/>
          <w:color w:val="000000"/>
          <w:sz w:val="28"/>
          <w:szCs w:val="28"/>
        </w:rPr>
        <w:t>Powiadomienie wychowawcy klasy i dyrektora szkoły.</w:t>
      </w:r>
    </w:p>
    <w:p w:rsidR="005B6309" w:rsidRPr="00B44A11" w:rsidRDefault="005B6309" w:rsidP="005B6309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44A11">
        <w:rPr>
          <w:rFonts w:ascii="Times New Roman" w:hAnsi="Times New Roman"/>
          <w:color w:val="000000"/>
          <w:sz w:val="28"/>
          <w:szCs w:val="28"/>
        </w:rPr>
        <w:t xml:space="preserve"> Powiadomienie lub wezwanie rodziców /prawnych opiekunów ucznia. </w:t>
      </w:r>
    </w:p>
    <w:p w:rsidR="005B6309" w:rsidRPr="00B44A11" w:rsidRDefault="005B6309" w:rsidP="005B6309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44A11">
        <w:rPr>
          <w:rFonts w:ascii="Times New Roman" w:hAnsi="Times New Roman"/>
          <w:color w:val="000000"/>
          <w:sz w:val="28"/>
          <w:szCs w:val="28"/>
        </w:rPr>
        <w:t xml:space="preserve">Wezwanie policji. </w:t>
      </w:r>
    </w:p>
    <w:p w:rsidR="005B6309" w:rsidRPr="00B44A11" w:rsidRDefault="005B6309" w:rsidP="005B6309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44A11">
        <w:rPr>
          <w:rFonts w:ascii="Times New Roman" w:hAnsi="Times New Roman"/>
          <w:color w:val="000000"/>
          <w:sz w:val="28"/>
          <w:szCs w:val="28"/>
        </w:rPr>
        <w:t xml:space="preserve">Przeprowadzenie przez policję rewizji w obecności rodziców/ prawnych opiekunów. </w:t>
      </w:r>
    </w:p>
    <w:p w:rsidR="005B6309" w:rsidRPr="00B44A11" w:rsidRDefault="005B6309" w:rsidP="005B6309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44A11">
        <w:rPr>
          <w:rFonts w:ascii="Times New Roman" w:hAnsi="Times New Roman"/>
          <w:color w:val="000000"/>
          <w:sz w:val="28"/>
          <w:szCs w:val="28"/>
        </w:rPr>
        <w:lastRenderedPageBreak/>
        <w:t xml:space="preserve">Powiadomienie kuratora sądowego, gdy uczeń jest pod jego opieką. </w:t>
      </w:r>
    </w:p>
    <w:p w:rsidR="005B6309" w:rsidRPr="00B44A11" w:rsidRDefault="005B6309" w:rsidP="005B6309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44A11">
        <w:rPr>
          <w:rFonts w:ascii="Times New Roman" w:hAnsi="Times New Roman"/>
          <w:color w:val="000000"/>
          <w:sz w:val="28"/>
          <w:szCs w:val="28"/>
        </w:rPr>
        <w:t xml:space="preserve">Sporządzenie notatki służbowej. </w:t>
      </w:r>
    </w:p>
    <w:p w:rsidR="005B6309" w:rsidRPr="00B44A11" w:rsidRDefault="005B6309" w:rsidP="005B6309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44A11">
        <w:rPr>
          <w:rFonts w:ascii="Times New Roman" w:hAnsi="Times New Roman"/>
          <w:color w:val="000000"/>
          <w:sz w:val="28"/>
          <w:szCs w:val="28"/>
        </w:rPr>
        <w:t>Wpisanie nagany do dziennika przez wychowawcę.</w:t>
      </w:r>
    </w:p>
    <w:p w:rsidR="005B6309" w:rsidRPr="00B44A11" w:rsidRDefault="005B6309" w:rsidP="005B6309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44A11">
        <w:rPr>
          <w:rFonts w:ascii="Times New Roman" w:hAnsi="Times New Roman"/>
          <w:color w:val="000000"/>
          <w:sz w:val="28"/>
          <w:szCs w:val="28"/>
        </w:rPr>
        <w:t>Wpływ na ocenę z zachowania.</w:t>
      </w:r>
    </w:p>
    <w:p w:rsidR="005B6309" w:rsidRPr="00833DE9" w:rsidRDefault="005B6309" w:rsidP="005B6309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B6309" w:rsidRPr="004043BB" w:rsidRDefault="005B6309" w:rsidP="005B6309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8A2011" w:rsidRDefault="008A2011" w:rsidP="00247974">
      <w:pPr>
        <w:pStyle w:val="Bezodstpw"/>
      </w:pPr>
    </w:p>
    <w:sectPr w:rsidR="008A2011" w:rsidSect="00224834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D17" w:rsidRDefault="00AB2D17" w:rsidP="00CE5B51">
      <w:pPr>
        <w:spacing w:after="0" w:line="240" w:lineRule="auto"/>
      </w:pPr>
      <w:r>
        <w:separator/>
      </w:r>
    </w:p>
  </w:endnote>
  <w:endnote w:type="continuationSeparator" w:id="1">
    <w:p w:rsidR="00AB2D17" w:rsidRDefault="00AB2D17" w:rsidP="00CE5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765" w:rsidRDefault="00712F4F">
    <w:pPr>
      <w:pStyle w:val="Stopka"/>
      <w:jc w:val="right"/>
    </w:pPr>
    <w:r>
      <w:fldChar w:fldCharType="begin"/>
    </w:r>
    <w:r w:rsidR="005B6309">
      <w:instrText xml:space="preserve"> PAGE   \* MERGEFORMAT </w:instrText>
    </w:r>
    <w:r>
      <w:fldChar w:fldCharType="separate"/>
    </w:r>
    <w:r w:rsidR="00CE705D">
      <w:rPr>
        <w:noProof/>
      </w:rPr>
      <w:t>12</w:t>
    </w:r>
    <w:r>
      <w:fldChar w:fldCharType="end"/>
    </w:r>
  </w:p>
  <w:p w:rsidR="008D2765" w:rsidRDefault="00AB2D1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765" w:rsidRDefault="00712F4F">
    <w:pPr>
      <w:pStyle w:val="Stopka"/>
      <w:jc w:val="right"/>
    </w:pPr>
    <w:r>
      <w:fldChar w:fldCharType="begin"/>
    </w:r>
    <w:r w:rsidR="005B6309">
      <w:instrText xml:space="preserve"> PAGE   \* MERGEFORMAT </w:instrText>
    </w:r>
    <w:r>
      <w:fldChar w:fldCharType="separate"/>
    </w:r>
    <w:r w:rsidR="00CE705D">
      <w:rPr>
        <w:noProof/>
      </w:rPr>
      <w:t>1</w:t>
    </w:r>
    <w:r>
      <w:fldChar w:fldCharType="end"/>
    </w:r>
  </w:p>
  <w:p w:rsidR="008D2765" w:rsidRDefault="00AB2D1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D17" w:rsidRDefault="00AB2D17" w:rsidP="00CE5B51">
      <w:pPr>
        <w:spacing w:after="0" w:line="240" w:lineRule="auto"/>
      </w:pPr>
      <w:r>
        <w:separator/>
      </w:r>
    </w:p>
  </w:footnote>
  <w:footnote w:type="continuationSeparator" w:id="1">
    <w:p w:rsidR="00AB2D17" w:rsidRDefault="00AB2D17" w:rsidP="00CE5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206E0"/>
    <w:multiLevelType w:val="hybridMultilevel"/>
    <w:tmpl w:val="1AE89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73B3D"/>
    <w:multiLevelType w:val="hybridMultilevel"/>
    <w:tmpl w:val="4A90D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F17FD"/>
    <w:multiLevelType w:val="hybridMultilevel"/>
    <w:tmpl w:val="04EAF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35A7E"/>
    <w:multiLevelType w:val="hybridMultilevel"/>
    <w:tmpl w:val="5060E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817B2"/>
    <w:multiLevelType w:val="hybridMultilevel"/>
    <w:tmpl w:val="6AD83D74"/>
    <w:lvl w:ilvl="0" w:tplc="1646DDC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CA9E8E2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126DEE0">
      <w:start w:val="15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64F78"/>
    <w:multiLevelType w:val="hybridMultilevel"/>
    <w:tmpl w:val="253CB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91412"/>
    <w:multiLevelType w:val="hybridMultilevel"/>
    <w:tmpl w:val="CEDEA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94DFB"/>
    <w:multiLevelType w:val="hybridMultilevel"/>
    <w:tmpl w:val="9A50877C"/>
    <w:lvl w:ilvl="0" w:tplc="FEEC6D16">
      <w:start w:val="1"/>
      <w:numFmt w:val="decimal"/>
      <w:lvlText w:val="%1."/>
      <w:lvlJc w:val="left"/>
      <w:pPr>
        <w:ind w:left="158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8">
    <w:nsid w:val="30D64222"/>
    <w:multiLevelType w:val="hybridMultilevel"/>
    <w:tmpl w:val="94E0D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1AB1B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B94D00"/>
    <w:multiLevelType w:val="hybridMultilevel"/>
    <w:tmpl w:val="E0641664"/>
    <w:lvl w:ilvl="0" w:tplc="4D88D734">
      <w:start w:val="1"/>
      <w:numFmt w:val="decimal"/>
      <w:lvlText w:val="%1."/>
      <w:lvlJc w:val="left"/>
      <w:pPr>
        <w:ind w:left="155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77" w:hanging="360"/>
      </w:pPr>
    </w:lvl>
    <w:lvl w:ilvl="2" w:tplc="0415001B" w:tentative="1">
      <w:start w:val="1"/>
      <w:numFmt w:val="lowerRoman"/>
      <w:lvlText w:val="%3."/>
      <w:lvlJc w:val="right"/>
      <w:pPr>
        <w:ind w:left="2997" w:hanging="180"/>
      </w:pPr>
    </w:lvl>
    <w:lvl w:ilvl="3" w:tplc="0415000F" w:tentative="1">
      <w:start w:val="1"/>
      <w:numFmt w:val="decimal"/>
      <w:lvlText w:val="%4."/>
      <w:lvlJc w:val="left"/>
      <w:pPr>
        <w:ind w:left="3717" w:hanging="360"/>
      </w:pPr>
    </w:lvl>
    <w:lvl w:ilvl="4" w:tplc="04150019" w:tentative="1">
      <w:start w:val="1"/>
      <w:numFmt w:val="lowerLetter"/>
      <w:lvlText w:val="%5."/>
      <w:lvlJc w:val="left"/>
      <w:pPr>
        <w:ind w:left="4437" w:hanging="360"/>
      </w:pPr>
    </w:lvl>
    <w:lvl w:ilvl="5" w:tplc="0415001B" w:tentative="1">
      <w:start w:val="1"/>
      <w:numFmt w:val="lowerRoman"/>
      <w:lvlText w:val="%6."/>
      <w:lvlJc w:val="right"/>
      <w:pPr>
        <w:ind w:left="5157" w:hanging="180"/>
      </w:pPr>
    </w:lvl>
    <w:lvl w:ilvl="6" w:tplc="0415000F" w:tentative="1">
      <w:start w:val="1"/>
      <w:numFmt w:val="decimal"/>
      <w:lvlText w:val="%7."/>
      <w:lvlJc w:val="left"/>
      <w:pPr>
        <w:ind w:left="5877" w:hanging="360"/>
      </w:pPr>
    </w:lvl>
    <w:lvl w:ilvl="7" w:tplc="04150019" w:tentative="1">
      <w:start w:val="1"/>
      <w:numFmt w:val="lowerLetter"/>
      <w:lvlText w:val="%8."/>
      <w:lvlJc w:val="left"/>
      <w:pPr>
        <w:ind w:left="6597" w:hanging="360"/>
      </w:pPr>
    </w:lvl>
    <w:lvl w:ilvl="8" w:tplc="0415001B" w:tentative="1">
      <w:start w:val="1"/>
      <w:numFmt w:val="lowerRoman"/>
      <w:lvlText w:val="%9."/>
      <w:lvlJc w:val="right"/>
      <w:pPr>
        <w:ind w:left="7317" w:hanging="180"/>
      </w:pPr>
    </w:lvl>
  </w:abstractNum>
  <w:abstractNum w:abstractNumId="10">
    <w:nsid w:val="38432B2F"/>
    <w:multiLevelType w:val="hybridMultilevel"/>
    <w:tmpl w:val="C11E1A8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D10F72"/>
    <w:multiLevelType w:val="hybridMultilevel"/>
    <w:tmpl w:val="13A87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9421F"/>
    <w:multiLevelType w:val="hybridMultilevel"/>
    <w:tmpl w:val="59BAC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D8DEE0"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471DB1"/>
    <w:multiLevelType w:val="hybridMultilevel"/>
    <w:tmpl w:val="4A529EDE"/>
    <w:lvl w:ilvl="0" w:tplc="0415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1BB2CFF0">
      <w:start w:val="1"/>
      <w:numFmt w:val="lowerLetter"/>
      <w:lvlText w:val="%2)"/>
      <w:lvlJc w:val="left"/>
      <w:pPr>
        <w:ind w:left="2291" w:hanging="360"/>
      </w:pPr>
      <w:rPr>
        <w:rFonts w:ascii="Times New Roman" w:eastAsia="Calibri" w:hAnsi="Times New Roman" w:cs="Times New Roman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6497898"/>
    <w:multiLevelType w:val="hybridMultilevel"/>
    <w:tmpl w:val="39E68064"/>
    <w:lvl w:ilvl="0" w:tplc="6AF601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DF5913"/>
    <w:multiLevelType w:val="hybridMultilevel"/>
    <w:tmpl w:val="04EAF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F07C70"/>
    <w:multiLevelType w:val="hybridMultilevel"/>
    <w:tmpl w:val="5BE4C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1328ED"/>
    <w:multiLevelType w:val="hybridMultilevel"/>
    <w:tmpl w:val="B45A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5A16E2"/>
    <w:multiLevelType w:val="hybridMultilevel"/>
    <w:tmpl w:val="ECDEB372"/>
    <w:lvl w:ilvl="0" w:tplc="F80C6D3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C01782"/>
    <w:multiLevelType w:val="hybridMultilevel"/>
    <w:tmpl w:val="F08A6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2375BE"/>
    <w:multiLevelType w:val="hybridMultilevel"/>
    <w:tmpl w:val="ACF83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D62C34"/>
    <w:multiLevelType w:val="hybridMultilevel"/>
    <w:tmpl w:val="C16AA78E"/>
    <w:lvl w:ilvl="0" w:tplc="689EDB7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59302AA"/>
    <w:multiLevelType w:val="hybridMultilevel"/>
    <w:tmpl w:val="322E6EDE"/>
    <w:lvl w:ilvl="0" w:tplc="0415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A6023142">
      <w:start w:val="1"/>
      <w:numFmt w:val="lowerLetter"/>
      <w:lvlText w:val="%2)"/>
      <w:lvlJc w:val="left"/>
      <w:pPr>
        <w:ind w:left="1582" w:hanging="360"/>
      </w:pPr>
      <w:rPr>
        <w:rFonts w:ascii="Times New Roman" w:eastAsia="Calibri" w:hAnsi="Times New Roman" w:cs="Times New Roman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6FEA3070"/>
    <w:multiLevelType w:val="hybridMultilevel"/>
    <w:tmpl w:val="D3E451D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786515"/>
    <w:multiLevelType w:val="hybridMultilevel"/>
    <w:tmpl w:val="309ACD60"/>
    <w:lvl w:ilvl="0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77DE49E7"/>
    <w:multiLevelType w:val="hybridMultilevel"/>
    <w:tmpl w:val="DF2A1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1854FD"/>
    <w:multiLevelType w:val="hybridMultilevel"/>
    <w:tmpl w:val="0B3427AE"/>
    <w:lvl w:ilvl="0" w:tplc="1646DDC2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1"/>
  </w:num>
  <w:num w:numId="3">
    <w:abstractNumId w:val="6"/>
  </w:num>
  <w:num w:numId="4">
    <w:abstractNumId w:val="20"/>
  </w:num>
  <w:num w:numId="5">
    <w:abstractNumId w:val="0"/>
  </w:num>
  <w:num w:numId="6">
    <w:abstractNumId w:val="25"/>
  </w:num>
  <w:num w:numId="7">
    <w:abstractNumId w:val="19"/>
  </w:num>
  <w:num w:numId="8">
    <w:abstractNumId w:val="17"/>
  </w:num>
  <w:num w:numId="9">
    <w:abstractNumId w:val="5"/>
  </w:num>
  <w:num w:numId="10">
    <w:abstractNumId w:val="16"/>
  </w:num>
  <w:num w:numId="11">
    <w:abstractNumId w:val="26"/>
  </w:num>
  <w:num w:numId="12">
    <w:abstractNumId w:val="4"/>
  </w:num>
  <w:num w:numId="13">
    <w:abstractNumId w:val="8"/>
  </w:num>
  <w:num w:numId="14">
    <w:abstractNumId w:val="24"/>
  </w:num>
  <w:num w:numId="15">
    <w:abstractNumId w:val="11"/>
  </w:num>
  <w:num w:numId="16">
    <w:abstractNumId w:val="15"/>
  </w:num>
  <w:num w:numId="17">
    <w:abstractNumId w:val="14"/>
  </w:num>
  <w:num w:numId="18">
    <w:abstractNumId w:val="3"/>
  </w:num>
  <w:num w:numId="19">
    <w:abstractNumId w:val="12"/>
  </w:num>
  <w:num w:numId="20">
    <w:abstractNumId w:val="10"/>
  </w:num>
  <w:num w:numId="21">
    <w:abstractNumId w:val="22"/>
  </w:num>
  <w:num w:numId="22">
    <w:abstractNumId w:val="13"/>
  </w:num>
  <w:num w:numId="23">
    <w:abstractNumId w:val="7"/>
  </w:num>
  <w:num w:numId="24">
    <w:abstractNumId w:val="9"/>
  </w:num>
  <w:num w:numId="25">
    <w:abstractNumId w:val="2"/>
  </w:num>
  <w:num w:numId="26">
    <w:abstractNumId w:val="21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6309"/>
    <w:rsid w:val="00247974"/>
    <w:rsid w:val="00261232"/>
    <w:rsid w:val="00362411"/>
    <w:rsid w:val="00401BCD"/>
    <w:rsid w:val="00496B08"/>
    <w:rsid w:val="004D329C"/>
    <w:rsid w:val="00592EA3"/>
    <w:rsid w:val="005B6309"/>
    <w:rsid w:val="005E14B5"/>
    <w:rsid w:val="006134CA"/>
    <w:rsid w:val="006339AF"/>
    <w:rsid w:val="00644DD6"/>
    <w:rsid w:val="006B4444"/>
    <w:rsid w:val="006F61D0"/>
    <w:rsid w:val="006F6442"/>
    <w:rsid w:val="00712F4F"/>
    <w:rsid w:val="00753D11"/>
    <w:rsid w:val="007C7571"/>
    <w:rsid w:val="007D6527"/>
    <w:rsid w:val="007E1CD6"/>
    <w:rsid w:val="008A2011"/>
    <w:rsid w:val="009967D7"/>
    <w:rsid w:val="009C3595"/>
    <w:rsid w:val="00A279E9"/>
    <w:rsid w:val="00A56D89"/>
    <w:rsid w:val="00A741A1"/>
    <w:rsid w:val="00A973A4"/>
    <w:rsid w:val="00AB2D17"/>
    <w:rsid w:val="00AF25B7"/>
    <w:rsid w:val="00BB6AEF"/>
    <w:rsid w:val="00CE5B51"/>
    <w:rsid w:val="00CE705D"/>
    <w:rsid w:val="00D85E4A"/>
    <w:rsid w:val="00DD7ED8"/>
    <w:rsid w:val="00E745D4"/>
    <w:rsid w:val="00EB5C8C"/>
    <w:rsid w:val="00F232BC"/>
    <w:rsid w:val="00FB0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30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630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B6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309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5B630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5B6309"/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CE705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pl-PL"/>
    </w:rPr>
  </w:style>
  <w:style w:type="character" w:styleId="Pogrubienie">
    <w:name w:val="Strong"/>
    <w:basedOn w:val="Domylnaczcionkaakapitu"/>
    <w:uiPriority w:val="22"/>
    <w:qFormat/>
    <w:rsid w:val="00CE70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2662</Words>
  <Characters>15978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cp:lastPrinted>2017-11-28T15:36:00Z</cp:lastPrinted>
  <dcterms:created xsi:type="dcterms:W3CDTF">2018-12-10T16:34:00Z</dcterms:created>
  <dcterms:modified xsi:type="dcterms:W3CDTF">2018-12-10T16:34:00Z</dcterms:modified>
</cp:coreProperties>
</file>